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5BCE" w:rsidRPr="00E95BCE" w:rsidRDefault="00E95BCE" w:rsidP="00E95B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E95BCE">
        <w:rPr>
          <w:rFonts w:ascii="Times New Roman" w:eastAsia="Times New Roman" w:hAnsi="Times New Roman" w:cs="Times New Roman"/>
          <w:b/>
          <w:szCs w:val="20"/>
          <w:lang w:eastAsia="ru-RU"/>
        </w:rPr>
        <w:t>Федеральное государственное бюджетное образовательное учреждение высшего образования</w:t>
      </w:r>
    </w:p>
    <w:p w:rsidR="00E95BCE" w:rsidRPr="00E95BCE" w:rsidRDefault="00E95BCE" w:rsidP="00E95B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E95BCE">
        <w:rPr>
          <w:rFonts w:ascii="Times New Roman" w:eastAsia="Times New Roman" w:hAnsi="Times New Roman" w:cs="Times New Roman"/>
          <w:b/>
          <w:szCs w:val="20"/>
          <w:lang w:eastAsia="ru-RU"/>
        </w:rPr>
        <w:t xml:space="preserve">«Балтийский государственный технический университет «ВОЕНМЕХ» им. Д.Ф. Устинова» </w:t>
      </w:r>
    </w:p>
    <w:p w:rsidR="00E95BCE" w:rsidRPr="00E95BCE" w:rsidRDefault="00E95BCE" w:rsidP="00E95B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E95BCE">
        <w:rPr>
          <w:rFonts w:ascii="Times New Roman" w:eastAsia="Times New Roman" w:hAnsi="Times New Roman" w:cs="Times New Roman"/>
          <w:b/>
          <w:szCs w:val="20"/>
          <w:lang w:eastAsia="ru-RU"/>
        </w:rPr>
        <w:t>(БГТУ «ВОЕНМЕХ» им. Д.Ф. Устинова)</w:t>
      </w:r>
    </w:p>
    <w:p w:rsidR="00E95BCE" w:rsidRPr="00E95BCE" w:rsidRDefault="00E95BCE" w:rsidP="00E95B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E95BCE" w:rsidRPr="00E95BCE" w:rsidRDefault="00E95BCE" w:rsidP="00E95B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E95BCE" w:rsidRPr="00E95BCE" w:rsidRDefault="00E95BCE" w:rsidP="00E95B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tbl>
      <w:tblPr>
        <w:tblW w:w="9958" w:type="dxa"/>
        <w:tblLayout w:type="fixed"/>
        <w:tblLook w:val="04A0" w:firstRow="1" w:lastRow="0" w:firstColumn="1" w:lastColumn="0" w:noHBand="0" w:noVBand="1"/>
      </w:tblPr>
      <w:tblGrid>
        <w:gridCol w:w="2225"/>
        <w:gridCol w:w="410"/>
        <w:gridCol w:w="1153"/>
        <w:gridCol w:w="1867"/>
        <w:gridCol w:w="120"/>
        <w:gridCol w:w="1087"/>
        <w:gridCol w:w="781"/>
        <w:gridCol w:w="89"/>
        <w:gridCol w:w="145"/>
        <w:gridCol w:w="28"/>
        <w:gridCol w:w="24"/>
        <w:gridCol w:w="86"/>
        <w:gridCol w:w="54"/>
        <w:gridCol w:w="117"/>
        <w:gridCol w:w="139"/>
        <w:gridCol w:w="162"/>
        <w:gridCol w:w="855"/>
        <w:gridCol w:w="258"/>
        <w:gridCol w:w="23"/>
        <w:gridCol w:w="97"/>
        <w:gridCol w:w="55"/>
        <w:gridCol w:w="183"/>
      </w:tblGrid>
      <w:tr w:rsidR="00E95BCE" w:rsidRPr="00E95BCE" w:rsidTr="008C5596">
        <w:trPr>
          <w:gridAfter w:val="3"/>
          <w:wAfter w:w="335" w:type="dxa"/>
          <w:trHeight w:val="489"/>
        </w:trPr>
        <w:tc>
          <w:tcPr>
            <w:tcW w:w="2635" w:type="dxa"/>
            <w:gridSpan w:val="2"/>
          </w:tcPr>
          <w:p w:rsidR="00E95BCE" w:rsidRPr="00E95BCE" w:rsidRDefault="00E95BCE" w:rsidP="00E95BC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153" w:type="dxa"/>
          </w:tcPr>
          <w:p w:rsidR="00E95BCE" w:rsidRPr="00E95BCE" w:rsidRDefault="00E95BCE" w:rsidP="00E95BC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67" w:type="dxa"/>
          </w:tcPr>
          <w:p w:rsidR="00E95BCE" w:rsidRPr="00E95BCE" w:rsidRDefault="00E95BCE" w:rsidP="00E95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  <w:gridSpan w:val="15"/>
            <w:hideMark/>
          </w:tcPr>
          <w:p w:rsidR="00E95BCE" w:rsidRPr="00E95BCE" w:rsidRDefault="00E95BCE" w:rsidP="00E95BC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E95BC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ДОПУСКАЕТСЯ К ЗАЩИТЕ:</w:t>
            </w:r>
          </w:p>
        </w:tc>
      </w:tr>
      <w:tr w:rsidR="00E95BCE" w:rsidRPr="00E95BCE" w:rsidTr="008C5596">
        <w:trPr>
          <w:gridAfter w:val="1"/>
          <w:wAfter w:w="183" w:type="dxa"/>
        </w:trPr>
        <w:tc>
          <w:tcPr>
            <w:tcW w:w="2225" w:type="dxa"/>
            <w:vAlign w:val="bottom"/>
            <w:hideMark/>
          </w:tcPr>
          <w:p w:rsidR="00E95BCE" w:rsidRPr="00E95BCE" w:rsidRDefault="00E95BCE" w:rsidP="00E95BC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E95BCE">
              <w:rPr>
                <w:rFonts w:ascii="Times New Roman" w:eastAsia="Times New Roman" w:hAnsi="Times New Roman" w:cs="Times New Roman"/>
                <w:spacing w:val="-10"/>
                <w:szCs w:val="24"/>
                <w:lang w:eastAsia="ru-RU"/>
              </w:rPr>
              <w:t>Факультет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5BCE" w:rsidRPr="00E95BCE" w:rsidRDefault="00E95BCE" w:rsidP="00E95BC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E95BC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1867" w:type="dxa"/>
            <w:vAlign w:val="center"/>
            <w:hideMark/>
          </w:tcPr>
          <w:p w:rsidR="00E95BCE" w:rsidRPr="00E95BCE" w:rsidRDefault="00E95BCE" w:rsidP="00E95BC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gridSpan w:val="6"/>
            <w:vAlign w:val="bottom"/>
            <w:hideMark/>
          </w:tcPr>
          <w:p w:rsidR="00E95BCE" w:rsidRPr="00E95BCE" w:rsidRDefault="00E95BCE" w:rsidP="00E95BC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E95BCE">
              <w:rPr>
                <w:rFonts w:ascii="Times New Roman" w:eastAsia="Times New Roman" w:hAnsi="Times New Roman" w:cs="Times New Roman"/>
                <w:spacing w:val="-10"/>
                <w:szCs w:val="24"/>
                <w:lang w:eastAsia="ru-RU"/>
              </w:rPr>
              <w:t>Заведующий кафедрой</w:t>
            </w:r>
          </w:p>
        </w:tc>
        <w:tc>
          <w:tcPr>
            <w:tcW w:w="281" w:type="dxa"/>
            <w:gridSpan w:val="4"/>
            <w:vAlign w:val="bottom"/>
          </w:tcPr>
          <w:p w:rsidR="00E95BCE" w:rsidRPr="00E95BCE" w:rsidRDefault="00E95BCE" w:rsidP="00E95BCE">
            <w:pPr>
              <w:spacing w:after="0" w:line="240" w:lineRule="auto"/>
              <w:ind w:left="-222" w:right="-110"/>
              <w:jc w:val="center"/>
              <w:rPr>
                <w:rFonts w:ascii="Times New Roman" w:eastAsia="Times New Roman" w:hAnsi="Times New Roman" w:cs="Times New Roman"/>
                <w:spacing w:val="-10"/>
                <w:sz w:val="20"/>
                <w:szCs w:val="24"/>
                <w:lang w:eastAsia="ru-RU"/>
              </w:rPr>
            </w:pPr>
          </w:p>
        </w:tc>
        <w:tc>
          <w:tcPr>
            <w:tcW w:w="158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95BCE" w:rsidRPr="00E95BCE" w:rsidRDefault="00E95BCE" w:rsidP="00E95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E95BC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Е6</w:t>
            </w:r>
          </w:p>
        </w:tc>
      </w:tr>
      <w:tr w:rsidR="00E95BCE" w:rsidRPr="00E95BCE" w:rsidTr="008C5596">
        <w:trPr>
          <w:gridAfter w:val="4"/>
          <w:wAfter w:w="358" w:type="dxa"/>
          <w:trHeight w:val="60"/>
        </w:trPr>
        <w:tc>
          <w:tcPr>
            <w:tcW w:w="2225" w:type="dxa"/>
            <w:vAlign w:val="bottom"/>
          </w:tcPr>
          <w:p w:rsidR="00E95BCE" w:rsidRPr="00E95BCE" w:rsidRDefault="00E95BCE" w:rsidP="00E95BC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16"/>
                <w:szCs w:val="16"/>
                <w:lang w:eastAsia="ru-RU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5BCE" w:rsidRPr="00E95BCE" w:rsidRDefault="00E95BCE" w:rsidP="00E95BC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B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индекс факультета</w:t>
            </w:r>
          </w:p>
        </w:tc>
        <w:tc>
          <w:tcPr>
            <w:tcW w:w="1867" w:type="dxa"/>
            <w:vAlign w:val="center"/>
            <w:hideMark/>
          </w:tcPr>
          <w:p w:rsidR="00E95BCE" w:rsidRPr="00E95BCE" w:rsidRDefault="00E95BCE" w:rsidP="00E95BC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gridSpan w:val="5"/>
            <w:vAlign w:val="bottom"/>
          </w:tcPr>
          <w:p w:rsidR="00E95BCE" w:rsidRPr="00E95BCE" w:rsidRDefault="00E95BCE" w:rsidP="00E95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16"/>
                <w:szCs w:val="16"/>
                <w:lang w:eastAsia="ru-RU"/>
              </w:rPr>
            </w:pPr>
          </w:p>
        </w:tc>
        <w:tc>
          <w:tcPr>
            <w:tcW w:w="448" w:type="dxa"/>
            <w:gridSpan w:val="6"/>
            <w:vAlign w:val="bottom"/>
          </w:tcPr>
          <w:p w:rsidR="00E95BCE" w:rsidRPr="00E95BCE" w:rsidRDefault="00E95BCE" w:rsidP="00E95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3"/>
            <w:vAlign w:val="bottom"/>
            <w:hideMark/>
          </w:tcPr>
          <w:p w:rsidR="00E95BCE" w:rsidRPr="00E95BCE" w:rsidRDefault="00E95BCE" w:rsidP="00E95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16"/>
                <w:szCs w:val="16"/>
                <w:lang w:eastAsia="ru-RU"/>
              </w:rPr>
            </w:pPr>
            <w:r w:rsidRPr="00E95BCE">
              <w:rPr>
                <w:rFonts w:ascii="Times New Roman" w:eastAsia="Times New Roman" w:hAnsi="Times New Roman" w:cs="Times New Roman"/>
                <w:spacing w:val="-10"/>
                <w:sz w:val="16"/>
                <w:szCs w:val="16"/>
                <w:lang w:eastAsia="ru-RU"/>
              </w:rPr>
              <w:t>индекс  кафедры</w:t>
            </w:r>
          </w:p>
        </w:tc>
      </w:tr>
      <w:tr w:rsidR="00E95BCE" w:rsidRPr="00E95BCE" w:rsidTr="008C5596">
        <w:trPr>
          <w:gridAfter w:val="2"/>
          <w:wAfter w:w="238" w:type="dxa"/>
          <w:trHeight w:val="129"/>
        </w:trPr>
        <w:tc>
          <w:tcPr>
            <w:tcW w:w="2225" w:type="dxa"/>
            <w:vAlign w:val="bottom"/>
            <w:hideMark/>
          </w:tcPr>
          <w:p w:rsidR="00E95BCE" w:rsidRPr="00E95BCE" w:rsidRDefault="00E95BCE" w:rsidP="00E95BC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24"/>
                <w:szCs w:val="16"/>
                <w:lang w:eastAsia="ru-RU"/>
              </w:rPr>
            </w:pPr>
            <w:r w:rsidRPr="00E95BCE">
              <w:rPr>
                <w:rFonts w:ascii="Times New Roman" w:eastAsia="Times New Roman" w:hAnsi="Times New Roman" w:cs="Times New Roman"/>
                <w:spacing w:val="-10"/>
                <w:szCs w:val="24"/>
                <w:lang w:eastAsia="ru-RU"/>
              </w:rPr>
              <w:t>Выпускающая кафедра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5BCE" w:rsidRPr="00E95BCE" w:rsidRDefault="00E95BCE" w:rsidP="00E95BC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E95BC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Е6</w:t>
            </w:r>
          </w:p>
        </w:tc>
        <w:tc>
          <w:tcPr>
            <w:tcW w:w="1987" w:type="dxa"/>
            <w:gridSpan w:val="2"/>
            <w:vAlign w:val="center"/>
            <w:hideMark/>
          </w:tcPr>
          <w:p w:rsidR="00E95BCE" w:rsidRPr="00E95BCE" w:rsidRDefault="00E95BCE" w:rsidP="00E95BC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95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95BCE" w:rsidRPr="00E95BCE" w:rsidRDefault="00E95BCE" w:rsidP="00E95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E95BC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Егоренков Л.С.</w:t>
            </w:r>
          </w:p>
        </w:tc>
        <w:tc>
          <w:tcPr>
            <w:tcW w:w="283" w:type="dxa"/>
            <w:gridSpan w:val="4"/>
            <w:vAlign w:val="bottom"/>
          </w:tcPr>
          <w:p w:rsidR="00E95BCE" w:rsidRPr="00E95BCE" w:rsidRDefault="00E95BCE" w:rsidP="00E95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18"/>
                <w:szCs w:val="24"/>
                <w:lang w:eastAsia="ru-RU"/>
              </w:rPr>
            </w:pPr>
          </w:p>
        </w:tc>
        <w:tc>
          <w:tcPr>
            <w:tcW w:w="170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95BCE" w:rsidRPr="00E95BCE" w:rsidRDefault="00E95BCE" w:rsidP="00E95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</w:tr>
      <w:tr w:rsidR="00E95BCE" w:rsidRPr="00E95BCE" w:rsidTr="008C5596">
        <w:tc>
          <w:tcPr>
            <w:tcW w:w="2225" w:type="dxa"/>
            <w:vAlign w:val="bottom"/>
          </w:tcPr>
          <w:p w:rsidR="00E95BCE" w:rsidRPr="00E95BCE" w:rsidRDefault="00E95BCE" w:rsidP="00E95BC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16"/>
                <w:szCs w:val="24"/>
                <w:lang w:eastAsia="ru-RU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5BCE" w:rsidRPr="00E95BCE" w:rsidRDefault="00E95BCE" w:rsidP="00E95BC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E95BCE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индекс кафедры</w:t>
            </w:r>
          </w:p>
        </w:tc>
        <w:tc>
          <w:tcPr>
            <w:tcW w:w="1987" w:type="dxa"/>
            <w:gridSpan w:val="2"/>
            <w:vAlign w:val="center"/>
            <w:hideMark/>
          </w:tcPr>
          <w:p w:rsidR="00E95BCE" w:rsidRPr="00E95BCE" w:rsidRDefault="00E95BCE" w:rsidP="00E95BC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E95BCE" w:rsidRPr="00E95BCE" w:rsidRDefault="00E95BCE" w:rsidP="00E95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E95BCE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Фамилия ИО</w:t>
            </w:r>
          </w:p>
        </w:tc>
        <w:tc>
          <w:tcPr>
            <w:tcW w:w="286" w:type="dxa"/>
            <w:gridSpan w:val="4"/>
            <w:vAlign w:val="bottom"/>
          </w:tcPr>
          <w:p w:rsidR="00E95BCE" w:rsidRPr="00E95BCE" w:rsidRDefault="00E95BCE" w:rsidP="00E95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16"/>
                <w:szCs w:val="24"/>
                <w:lang w:eastAsia="ru-RU"/>
              </w:rPr>
            </w:pPr>
          </w:p>
        </w:tc>
        <w:tc>
          <w:tcPr>
            <w:tcW w:w="2029" w:type="dxa"/>
            <w:gridSpan w:val="11"/>
            <w:vAlign w:val="bottom"/>
            <w:hideMark/>
          </w:tcPr>
          <w:p w:rsidR="00E95BCE" w:rsidRPr="00E95BCE" w:rsidRDefault="00E95BCE" w:rsidP="00E95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E95BCE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подпись</w:t>
            </w:r>
          </w:p>
        </w:tc>
      </w:tr>
      <w:tr w:rsidR="00E95BCE" w:rsidRPr="00E95BCE" w:rsidTr="008C5596">
        <w:trPr>
          <w:gridAfter w:val="3"/>
          <w:wAfter w:w="335" w:type="dxa"/>
        </w:trPr>
        <w:tc>
          <w:tcPr>
            <w:tcW w:w="2225" w:type="dxa"/>
            <w:vAlign w:val="bottom"/>
            <w:hideMark/>
          </w:tcPr>
          <w:p w:rsidR="00E95BCE" w:rsidRPr="00E95BCE" w:rsidRDefault="00E95BCE" w:rsidP="00E95BC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E95BCE">
              <w:rPr>
                <w:rFonts w:ascii="Times New Roman" w:eastAsia="Times New Roman" w:hAnsi="Times New Roman" w:cs="Times New Roman"/>
                <w:spacing w:val="-10"/>
                <w:szCs w:val="24"/>
                <w:lang w:eastAsia="ru-RU"/>
              </w:rPr>
              <w:t>Группа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5BCE" w:rsidRPr="00E95BCE" w:rsidRDefault="00E95BCE" w:rsidP="00E95BC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E95BC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Е6М31</w:t>
            </w:r>
          </w:p>
        </w:tc>
        <w:tc>
          <w:tcPr>
            <w:tcW w:w="1867" w:type="dxa"/>
            <w:vAlign w:val="center"/>
            <w:hideMark/>
          </w:tcPr>
          <w:p w:rsidR="00E95BCE" w:rsidRPr="00E95BCE" w:rsidRDefault="00E95BCE" w:rsidP="00E95BC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207" w:type="dxa"/>
            <w:gridSpan w:val="2"/>
            <w:vAlign w:val="bottom"/>
            <w:hideMark/>
          </w:tcPr>
          <w:p w:rsidR="00E95BCE" w:rsidRPr="00E95BCE" w:rsidRDefault="00E95BCE" w:rsidP="00E95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E95BC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«_____»</w:t>
            </w:r>
          </w:p>
        </w:tc>
        <w:tc>
          <w:tcPr>
            <w:tcW w:w="162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95BCE" w:rsidRPr="00E95BCE" w:rsidRDefault="00E95BCE" w:rsidP="00E95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gridSpan w:val="3"/>
            <w:vAlign w:val="bottom"/>
            <w:hideMark/>
          </w:tcPr>
          <w:p w:rsidR="00E95BCE" w:rsidRPr="00E95BCE" w:rsidRDefault="00E95BCE" w:rsidP="00E95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E95BC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20___ г.</w:t>
            </w:r>
          </w:p>
        </w:tc>
      </w:tr>
      <w:tr w:rsidR="00E95BCE" w:rsidRPr="00E95BCE" w:rsidTr="008C5596">
        <w:trPr>
          <w:gridAfter w:val="5"/>
          <w:wAfter w:w="616" w:type="dxa"/>
        </w:trPr>
        <w:tc>
          <w:tcPr>
            <w:tcW w:w="2225" w:type="dxa"/>
            <w:vAlign w:val="bottom"/>
          </w:tcPr>
          <w:p w:rsidR="00E95BCE" w:rsidRPr="00E95BCE" w:rsidRDefault="00E95BCE" w:rsidP="00E95BCE">
            <w:pPr>
              <w:spacing w:after="0" w:line="276" w:lineRule="auto"/>
              <w:rPr>
                <w:rFonts w:ascii="Times New Roman" w:eastAsia="Times New Roman" w:hAnsi="Times New Roman" w:cs="Times New Roman"/>
                <w:spacing w:val="-10"/>
                <w:sz w:val="16"/>
                <w:szCs w:val="24"/>
                <w:lang w:eastAsia="ru-RU"/>
              </w:rPr>
            </w:pPr>
          </w:p>
        </w:tc>
        <w:tc>
          <w:tcPr>
            <w:tcW w:w="1563" w:type="dxa"/>
            <w:gridSpan w:val="2"/>
          </w:tcPr>
          <w:p w:rsidR="00E95BCE" w:rsidRPr="00E95BCE" w:rsidRDefault="00E95BCE" w:rsidP="00E95B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E95BCE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индекс группы</w:t>
            </w:r>
          </w:p>
        </w:tc>
        <w:tc>
          <w:tcPr>
            <w:tcW w:w="1867" w:type="dxa"/>
          </w:tcPr>
          <w:p w:rsidR="00E95BCE" w:rsidRPr="00E95BCE" w:rsidRDefault="00E95BCE" w:rsidP="00E95B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16"/>
                <w:szCs w:val="24"/>
                <w:lang w:eastAsia="ru-RU"/>
              </w:rPr>
            </w:pPr>
          </w:p>
        </w:tc>
        <w:tc>
          <w:tcPr>
            <w:tcW w:w="1207" w:type="dxa"/>
            <w:gridSpan w:val="2"/>
            <w:vAlign w:val="bottom"/>
          </w:tcPr>
          <w:p w:rsidR="00E95BCE" w:rsidRPr="00E95BCE" w:rsidRDefault="00E95BCE" w:rsidP="00E95B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16"/>
                <w:szCs w:val="24"/>
                <w:lang w:eastAsia="ru-RU"/>
              </w:rPr>
            </w:pPr>
          </w:p>
        </w:tc>
        <w:tc>
          <w:tcPr>
            <w:tcW w:w="1207" w:type="dxa"/>
            <w:gridSpan w:val="7"/>
            <w:vAlign w:val="bottom"/>
          </w:tcPr>
          <w:p w:rsidR="00E95BCE" w:rsidRPr="00E95BCE" w:rsidRDefault="00E95BCE" w:rsidP="00E95B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16"/>
                <w:szCs w:val="24"/>
                <w:lang w:eastAsia="ru-RU"/>
              </w:rPr>
            </w:pPr>
          </w:p>
        </w:tc>
        <w:tc>
          <w:tcPr>
            <w:tcW w:w="1273" w:type="dxa"/>
            <w:gridSpan w:val="4"/>
            <w:vAlign w:val="bottom"/>
          </w:tcPr>
          <w:p w:rsidR="00E95BCE" w:rsidRPr="00E95BCE" w:rsidRDefault="00E95BCE" w:rsidP="00E95B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16"/>
                <w:szCs w:val="24"/>
                <w:lang w:eastAsia="ru-RU"/>
              </w:rPr>
            </w:pPr>
          </w:p>
        </w:tc>
      </w:tr>
    </w:tbl>
    <w:p w:rsidR="00E95BCE" w:rsidRPr="00E95BCE" w:rsidRDefault="00E95BCE" w:rsidP="00E95B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E95BCE" w:rsidRPr="00E95BCE" w:rsidRDefault="00E95BCE" w:rsidP="00E95B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5BCE" w:rsidRPr="00E95BCE" w:rsidRDefault="00E95BCE" w:rsidP="00E95BCE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6"/>
          <w:szCs w:val="24"/>
          <w:lang w:eastAsia="ru-RU"/>
        </w:rPr>
      </w:pPr>
      <w:r w:rsidRPr="00E95BCE">
        <w:rPr>
          <w:rFonts w:ascii="Times New Roman" w:eastAsia="Times New Roman" w:hAnsi="Times New Roman" w:cs="Times New Roman"/>
          <w:b/>
          <w:caps/>
          <w:sz w:val="36"/>
          <w:szCs w:val="24"/>
          <w:lang w:eastAsia="ru-RU"/>
        </w:rPr>
        <w:t xml:space="preserve">отчет </w:t>
      </w:r>
    </w:p>
    <w:tbl>
      <w:tblPr>
        <w:tblW w:w="10035" w:type="dxa"/>
        <w:jc w:val="center"/>
        <w:tblLook w:val="04A0" w:firstRow="1" w:lastRow="0" w:firstColumn="1" w:lastColumn="0" w:noHBand="0" w:noVBand="1"/>
      </w:tblPr>
      <w:tblGrid>
        <w:gridCol w:w="107"/>
        <w:gridCol w:w="75"/>
        <w:gridCol w:w="2142"/>
        <w:gridCol w:w="1050"/>
        <w:gridCol w:w="195"/>
        <w:gridCol w:w="225"/>
        <w:gridCol w:w="61"/>
        <w:gridCol w:w="364"/>
        <w:gridCol w:w="425"/>
        <w:gridCol w:w="714"/>
        <w:gridCol w:w="137"/>
        <w:gridCol w:w="147"/>
        <w:gridCol w:w="137"/>
        <w:gridCol w:w="485"/>
        <w:gridCol w:w="280"/>
        <w:gridCol w:w="287"/>
        <w:gridCol w:w="305"/>
        <w:gridCol w:w="1440"/>
        <w:gridCol w:w="888"/>
        <w:gridCol w:w="60"/>
        <w:gridCol w:w="215"/>
        <w:gridCol w:w="8"/>
        <w:gridCol w:w="288"/>
      </w:tblGrid>
      <w:tr w:rsidR="00E95BCE" w:rsidRPr="00E95BCE" w:rsidTr="008C5596">
        <w:trPr>
          <w:trHeight w:val="655"/>
          <w:jc w:val="center"/>
        </w:trPr>
        <w:tc>
          <w:tcPr>
            <w:tcW w:w="2324" w:type="dxa"/>
            <w:gridSpan w:val="3"/>
            <w:vAlign w:val="bottom"/>
          </w:tcPr>
          <w:p w:rsidR="00E95BCE" w:rsidRPr="00E95BCE" w:rsidRDefault="00E95BCE" w:rsidP="00E95BCE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E95BCE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о прохождении</w:t>
            </w:r>
          </w:p>
        </w:tc>
        <w:tc>
          <w:tcPr>
            <w:tcW w:w="6252" w:type="dxa"/>
            <w:gridSpan w:val="15"/>
            <w:tcBorders>
              <w:bottom w:val="single" w:sz="4" w:space="0" w:color="auto"/>
            </w:tcBorders>
            <w:vAlign w:val="bottom"/>
          </w:tcPr>
          <w:p w:rsidR="00E95BCE" w:rsidRPr="00E95BCE" w:rsidRDefault="00E95BCE" w:rsidP="00E95BCE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E95BCE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производственной</w:t>
            </w:r>
          </w:p>
        </w:tc>
        <w:tc>
          <w:tcPr>
            <w:tcW w:w="1459" w:type="dxa"/>
            <w:gridSpan w:val="5"/>
            <w:vAlign w:val="bottom"/>
          </w:tcPr>
          <w:p w:rsidR="00E95BCE" w:rsidRPr="00E95BCE" w:rsidRDefault="00E95BCE" w:rsidP="00E95BCE">
            <w:pPr>
              <w:spacing w:before="60" w:after="0" w:line="240" w:lineRule="auto"/>
              <w:ind w:left="-124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E95BCE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практики</w:t>
            </w:r>
          </w:p>
        </w:tc>
      </w:tr>
      <w:tr w:rsidR="00E95BCE" w:rsidRPr="00E95BCE" w:rsidTr="008C5596">
        <w:tblPrEx>
          <w:jc w:val="left"/>
        </w:tblPrEx>
        <w:trPr>
          <w:gridBefore w:val="1"/>
          <w:gridAfter w:val="1"/>
          <w:wBefore w:w="107" w:type="dxa"/>
          <w:wAfter w:w="288" w:type="dxa"/>
          <w:trHeight w:val="150"/>
        </w:trPr>
        <w:tc>
          <w:tcPr>
            <w:tcW w:w="9640" w:type="dxa"/>
            <w:gridSpan w:val="21"/>
            <w:tcBorders>
              <w:top w:val="nil"/>
              <w:left w:val="nil"/>
              <w:right w:val="nil"/>
            </w:tcBorders>
            <w:vAlign w:val="bottom"/>
          </w:tcPr>
          <w:p w:rsidR="00E95BCE" w:rsidRPr="00E95BCE" w:rsidRDefault="00E95BCE" w:rsidP="00E95B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B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практики</w:t>
            </w:r>
          </w:p>
        </w:tc>
      </w:tr>
      <w:tr w:rsidR="00E95BCE" w:rsidRPr="00E95BCE" w:rsidTr="008C5596">
        <w:tblPrEx>
          <w:jc w:val="left"/>
        </w:tblPrEx>
        <w:trPr>
          <w:gridBefore w:val="1"/>
          <w:gridAfter w:val="1"/>
          <w:wBefore w:w="107" w:type="dxa"/>
          <w:wAfter w:w="288" w:type="dxa"/>
          <w:trHeight w:val="351"/>
        </w:trPr>
        <w:tc>
          <w:tcPr>
            <w:tcW w:w="9640" w:type="dxa"/>
            <w:gridSpan w:val="21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E95BCE" w:rsidRPr="00E95BCE" w:rsidRDefault="00E95BCE" w:rsidP="00E95B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E95BCE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Иванова Романа Евгеньевича</w:t>
            </w:r>
          </w:p>
        </w:tc>
      </w:tr>
      <w:tr w:rsidR="00E95BCE" w:rsidRPr="00E95BCE" w:rsidTr="008C5596">
        <w:tblPrEx>
          <w:jc w:val="left"/>
        </w:tblPrEx>
        <w:trPr>
          <w:gridBefore w:val="1"/>
          <w:gridAfter w:val="1"/>
          <w:wBefore w:w="107" w:type="dxa"/>
          <w:wAfter w:w="288" w:type="dxa"/>
          <w:trHeight w:val="264"/>
        </w:trPr>
        <w:tc>
          <w:tcPr>
            <w:tcW w:w="9640" w:type="dxa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95BCE" w:rsidRPr="00E95BCE" w:rsidRDefault="00E95BCE" w:rsidP="00E95B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B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Фамилия, имя, отчество обучающегося</w:t>
            </w:r>
          </w:p>
        </w:tc>
      </w:tr>
      <w:tr w:rsidR="00E95BCE" w:rsidRPr="00E95BCE" w:rsidTr="008C5596">
        <w:tblPrEx>
          <w:jc w:val="left"/>
        </w:tblPrEx>
        <w:trPr>
          <w:gridAfter w:val="1"/>
          <w:wAfter w:w="288" w:type="dxa"/>
          <w:trHeight w:val="338"/>
        </w:trPr>
        <w:tc>
          <w:tcPr>
            <w:tcW w:w="3794" w:type="dxa"/>
            <w:gridSpan w:val="6"/>
            <w:vAlign w:val="bottom"/>
            <w:hideMark/>
          </w:tcPr>
          <w:p w:rsidR="00E95BCE" w:rsidRPr="00E95BCE" w:rsidRDefault="00E95BCE" w:rsidP="00E95B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95BCE" w:rsidRPr="00E95BCE" w:rsidRDefault="00E95BCE" w:rsidP="00E95B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5B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Обучающегося по </w:t>
            </w:r>
          </w:p>
          <w:p w:rsidR="00E95BCE" w:rsidRPr="00E95BCE" w:rsidRDefault="00E95BCE" w:rsidP="00E95B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5B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направлению/специальности</w:t>
            </w:r>
          </w:p>
        </w:tc>
        <w:tc>
          <w:tcPr>
            <w:tcW w:w="156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95BCE" w:rsidRPr="00E95BCE" w:rsidRDefault="00E95BCE" w:rsidP="00E95BCE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E95BC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27.04.04</w:t>
            </w:r>
          </w:p>
        </w:tc>
        <w:tc>
          <w:tcPr>
            <w:tcW w:w="284" w:type="dxa"/>
            <w:gridSpan w:val="2"/>
            <w:vAlign w:val="bottom"/>
          </w:tcPr>
          <w:p w:rsidR="00E95BCE" w:rsidRPr="00E95BCE" w:rsidRDefault="00E95BCE" w:rsidP="00E95BCE">
            <w:pPr>
              <w:spacing w:after="0" w:line="276" w:lineRule="auto"/>
              <w:ind w:firstLine="34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410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95BCE" w:rsidRPr="00E95BCE" w:rsidRDefault="00E95BCE" w:rsidP="00E95BCE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E9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«Управление в технических</w:t>
            </w:r>
          </w:p>
        </w:tc>
      </w:tr>
      <w:tr w:rsidR="00E95BCE" w:rsidRPr="00E95BCE" w:rsidTr="008C5596">
        <w:tblPrEx>
          <w:jc w:val="left"/>
        </w:tblPrEx>
        <w:trPr>
          <w:gridAfter w:val="4"/>
          <w:wAfter w:w="571" w:type="dxa"/>
          <w:trHeight w:val="136"/>
        </w:trPr>
        <w:tc>
          <w:tcPr>
            <w:tcW w:w="3794" w:type="dxa"/>
            <w:gridSpan w:val="6"/>
          </w:tcPr>
          <w:p w:rsidR="00E95BCE" w:rsidRPr="00E95BCE" w:rsidRDefault="00E95BCE" w:rsidP="00E95B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E95BCE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нужное подчеркнуть</w:t>
            </w:r>
          </w:p>
        </w:tc>
        <w:tc>
          <w:tcPr>
            <w:tcW w:w="1701" w:type="dxa"/>
            <w:gridSpan w:val="5"/>
            <w:hideMark/>
          </w:tcPr>
          <w:p w:rsidR="00E95BCE" w:rsidRPr="00E95BCE" w:rsidRDefault="00E95BCE" w:rsidP="00E95B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E95BCE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код</w:t>
            </w:r>
          </w:p>
        </w:tc>
        <w:tc>
          <w:tcPr>
            <w:tcW w:w="284" w:type="dxa"/>
            <w:gridSpan w:val="2"/>
          </w:tcPr>
          <w:p w:rsidR="00E95BCE" w:rsidRPr="00E95BCE" w:rsidRDefault="00E95BCE" w:rsidP="00E95B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  <w:tc>
          <w:tcPr>
            <w:tcW w:w="3685" w:type="dxa"/>
            <w:gridSpan w:val="6"/>
            <w:hideMark/>
          </w:tcPr>
          <w:p w:rsidR="00E95BCE" w:rsidRPr="00E95BCE" w:rsidRDefault="00E95BCE" w:rsidP="00E95B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E95BCE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полное наименование направления/специальности</w:t>
            </w:r>
          </w:p>
        </w:tc>
      </w:tr>
      <w:tr w:rsidR="00E95BCE" w:rsidRPr="00E95BCE" w:rsidTr="008C5596">
        <w:tblPrEx>
          <w:jc w:val="left"/>
        </w:tblPrEx>
        <w:trPr>
          <w:gridBefore w:val="1"/>
          <w:gridAfter w:val="1"/>
          <w:wBefore w:w="107" w:type="dxa"/>
          <w:wAfter w:w="288" w:type="dxa"/>
          <w:trHeight w:val="139"/>
        </w:trPr>
        <w:tc>
          <w:tcPr>
            <w:tcW w:w="9640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95BCE" w:rsidRPr="00E95BCE" w:rsidRDefault="00E95BCE" w:rsidP="00E95BC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системах»</w:t>
            </w:r>
          </w:p>
        </w:tc>
      </w:tr>
      <w:tr w:rsidR="00E95BCE" w:rsidRPr="00E95BCE" w:rsidTr="008C5596">
        <w:tblPrEx>
          <w:jc w:val="left"/>
          <w:tblCellMar>
            <w:left w:w="28" w:type="dxa"/>
            <w:right w:w="28" w:type="dxa"/>
          </w:tblCellMar>
        </w:tblPrEx>
        <w:trPr>
          <w:gridBefore w:val="1"/>
          <w:gridAfter w:val="1"/>
          <w:wBefore w:w="107" w:type="dxa"/>
          <w:wAfter w:w="288" w:type="dxa"/>
          <w:trHeight w:val="618"/>
        </w:trPr>
        <w:tc>
          <w:tcPr>
            <w:tcW w:w="4112" w:type="dxa"/>
            <w:gridSpan w:val="7"/>
            <w:tcBorders>
              <w:top w:val="single" w:sz="4" w:space="0" w:color="auto"/>
            </w:tcBorders>
            <w:vAlign w:val="bottom"/>
          </w:tcPr>
          <w:p w:rsidR="00E95BCE" w:rsidRPr="00E95BCE" w:rsidRDefault="00E95BCE" w:rsidP="00E95B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5B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Руководитель практики от БГТУ «ВОЕНМЕХ» им. Д.Ф. Устинова:</w:t>
            </w:r>
          </w:p>
        </w:tc>
        <w:tc>
          <w:tcPr>
            <w:tcW w:w="552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95BCE" w:rsidRPr="00E95BCE" w:rsidRDefault="00E95BCE" w:rsidP="00E95BCE">
            <w:pPr>
              <w:spacing w:after="0" w:line="240" w:lineRule="auto"/>
              <w:ind w:right="-3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Егоренков Л.С., к.т.н., </w:t>
            </w:r>
            <w:proofErr w:type="spellStart"/>
            <w:r w:rsidRPr="00E9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с.н.с</w:t>
            </w:r>
            <w:proofErr w:type="spellEnd"/>
            <w:r w:rsidRPr="00E9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E95BCE" w:rsidRPr="00E95BCE" w:rsidTr="008C5596">
        <w:tblPrEx>
          <w:jc w:val="left"/>
          <w:tblCellMar>
            <w:left w:w="28" w:type="dxa"/>
            <w:right w:w="28" w:type="dxa"/>
          </w:tblCellMar>
        </w:tblPrEx>
        <w:trPr>
          <w:gridBefore w:val="2"/>
          <w:gridAfter w:val="1"/>
          <w:wBefore w:w="182" w:type="dxa"/>
          <w:wAfter w:w="288" w:type="dxa"/>
          <w:trHeight w:val="191"/>
        </w:trPr>
        <w:tc>
          <w:tcPr>
            <w:tcW w:w="3192" w:type="dxa"/>
            <w:gridSpan w:val="2"/>
            <w:vAlign w:val="bottom"/>
            <w:hideMark/>
          </w:tcPr>
          <w:p w:rsidR="00E95BCE" w:rsidRPr="00E95BCE" w:rsidRDefault="00E95BCE" w:rsidP="00E95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73" w:type="dxa"/>
            <w:gridSpan w:val="18"/>
            <w:vAlign w:val="bottom"/>
          </w:tcPr>
          <w:p w:rsidR="00E95BCE" w:rsidRPr="00E95BCE" w:rsidRDefault="00E95BCE" w:rsidP="00E95BCE">
            <w:pPr>
              <w:spacing w:after="0" w:line="240" w:lineRule="auto"/>
              <w:ind w:right="-30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BCE"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  <w:t>Фамилия ИО, ученая степень, ученое звание, должность</w:t>
            </w:r>
          </w:p>
        </w:tc>
      </w:tr>
      <w:tr w:rsidR="00E95BCE" w:rsidRPr="00E95BCE" w:rsidTr="008C5596">
        <w:tblPrEx>
          <w:jc w:val="left"/>
          <w:tblCellMar>
            <w:left w:w="28" w:type="dxa"/>
            <w:right w:w="28" w:type="dxa"/>
          </w:tblCellMar>
        </w:tblPrEx>
        <w:trPr>
          <w:gridBefore w:val="1"/>
          <w:gridAfter w:val="1"/>
          <w:wBefore w:w="107" w:type="dxa"/>
          <w:wAfter w:w="288" w:type="dxa"/>
          <w:trHeight w:val="618"/>
        </w:trPr>
        <w:tc>
          <w:tcPr>
            <w:tcW w:w="4112" w:type="dxa"/>
            <w:gridSpan w:val="7"/>
            <w:vAlign w:val="bottom"/>
          </w:tcPr>
          <w:p w:rsidR="00E95BCE" w:rsidRPr="00E95BCE" w:rsidRDefault="00E95BCE" w:rsidP="00E95B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5B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Руководитель практики от </w:t>
            </w:r>
          </w:p>
          <w:p w:rsidR="00E95BCE" w:rsidRPr="00E95BCE" w:rsidRDefault="00E95BCE" w:rsidP="00E95B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5B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профильной организации:</w:t>
            </w:r>
          </w:p>
        </w:tc>
        <w:tc>
          <w:tcPr>
            <w:tcW w:w="5528" w:type="dxa"/>
            <w:gridSpan w:val="14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E95BCE" w:rsidRPr="00E95BCE" w:rsidRDefault="00E95BCE" w:rsidP="00E95BCE">
            <w:pPr>
              <w:spacing w:after="0" w:line="240" w:lineRule="auto"/>
              <w:ind w:right="-3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Клюквин А.А., начальник КО-36 – зам. начальника </w:t>
            </w:r>
          </w:p>
        </w:tc>
      </w:tr>
      <w:tr w:rsidR="00E95BCE" w:rsidRPr="00E95BCE" w:rsidTr="008C5596">
        <w:tblPrEx>
          <w:jc w:val="left"/>
          <w:tblCellMar>
            <w:left w:w="28" w:type="dxa"/>
            <w:right w:w="28" w:type="dxa"/>
          </w:tblCellMar>
        </w:tblPrEx>
        <w:trPr>
          <w:gridBefore w:val="2"/>
          <w:gridAfter w:val="1"/>
          <w:wBefore w:w="182" w:type="dxa"/>
          <w:wAfter w:w="288" w:type="dxa"/>
          <w:trHeight w:val="191"/>
        </w:trPr>
        <w:tc>
          <w:tcPr>
            <w:tcW w:w="3192" w:type="dxa"/>
            <w:gridSpan w:val="2"/>
            <w:vAlign w:val="bottom"/>
            <w:hideMark/>
          </w:tcPr>
          <w:p w:rsidR="00E95BCE" w:rsidRPr="00E95BCE" w:rsidRDefault="00E95BCE" w:rsidP="00E95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73" w:type="dxa"/>
            <w:gridSpan w:val="18"/>
            <w:vAlign w:val="bottom"/>
          </w:tcPr>
          <w:p w:rsidR="00E95BCE" w:rsidRPr="00E95BCE" w:rsidRDefault="00E95BCE" w:rsidP="00E95BCE">
            <w:pPr>
              <w:spacing w:after="0" w:line="240" w:lineRule="auto"/>
              <w:ind w:right="-30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BCE"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  <w:t>Фамилия ИО, ученая степень, ученое звание, должность</w:t>
            </w:r>
          </w:p>
        </w:tc>
      </w:tr>
      <w:tr w:rsidR="00E95BCE" w:rsidRPr="00E95BCE" w:rsidTr="008C5596">
        <w:tblPrEx>
          <w:jc w:val="left"/>
          <w:tblCellMar>
            <w:left w:w="28" w:type="dxa"/>
            <w:right w:w="28" w:type="dxa"/>
          </w:tblCellMar>
        </w:tblPrEx>
        <w:trPr>
          <w:gridBefore w:val="2"/>
          <w:gridAfter w:val="1"/>
          <w:wBefore w:w="182" w:type="dxa"/>
          <w:wAfter w:w="288" w:type="dxa"/>
          <w:trHeight w:val="191"/>
        </w:trPr>
        <w:tc>
          <w:tcPr>
            <w:tcW w:w="3192" w:type="dxa"/>
            <w:gridSpan w:val="2"/>
            <w:tcBorders>
              <w:bottom w:val="single" w:sz="4" w:space="0" w:color="auto"/>
            </w:tcBorders>
            <w:vAlign w:val="bottom"/>
            <w:hideMark/>
          </w:tcPr>
          <w:p w:rsidR="00E95BCE" w:rsidRPr="00E95BCE" w:rsidRDefault="00E95BCE" w:rsidP="00E95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 w:rsidRPr="00E9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НИО-3</w:t>
            </w:r>
          </w:p>
        </w:tc>
        <w:tc>
          <w:tcPr>
            <w:tcW w:w="6373" w:type="dxa"/>
            <w:gridSpan w:val="18"/>
            <w:tcBorders>
              <w:bottom w:val="single" w:sz="4" w:space="0" w:color="auto"/>
            </w:tcBorders>
            <w:vAlign w:val="bottom"/>
          </w:tcPr>
          <w:p w:rsidR="00E95BCE" w:rsidRPr="00E95BCE" w:rsidRDefault="00E95BCE" w:rsidP="00E95BCE">
            <w:pPr>
              <w:spacing w:after="0" w:line="240" w:lineRule="auto"/>
              <w:ind w:right="-301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</w:tr>
      <w:tr w:rsidR="00E95BCE" w:rsidRPr="00E95BCE" w:rsidTr="008C5596">
        <w:tblPrEx>
          <w:jc w:val="left"/>
          <w:tblCellMar>
            <w:left w:w="28" w:type="dxa"/>
            <w:right w:w="28" w:type="dxa"/>
          </w:tblCellMar>
        </w:tblPrEx>
        <w:trPr>
          <w:gridBefore w:val="1"/>
          <w:gridAfter w:val="2"/>
          <w:wBefore w:w="107" w:type="dxa"/>
          <w:wAfter w:w="296" w:type="dxa"/>
          <w:trHeight w:val="531"/>
        </w:trPr>
        <w:tc>
          <w:tcPr>
            <w:tcW w:w="3462" w:type="dxa"/>
            <w:gridSpan w:val="4"/>
            <w:vAlign w:val="bottom"/>
          </w:tcPr>
          <w:p w:rsidR="00E95BCE" w:rsidRPr="00E95BCE" w:rsidRDefault="00E95BCE" w:rsidP="00E95B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5B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 прохождения практики:</w:t>
            </w:r>
          </w:p>
        </w:tc>
        <w:tc>
          <w:tcPr>
            <w:tcW w:w="286" w:type="dxa"/>
            <w:gridSpan w:val="2"/>
            <w:vAlign w:val="bottom"/>
          </w:tcPr>
          <w:p w:rsidR="00E95BCE" w:rsidRPr="00E95BCE" w:rsidRDefault="00E95BCE" w:rsidP="00E95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2409" w:type="dxa"/>
            <w:gridSpan w:val="7"/>
            <w:tcBorders>
              <w:bottom w:val="single" w:sz="4" w:space="0" w:color="auto"/>
            </w:tcBorders>
            <w:vAlign w:val="bottom"/>
          </w:tcPr>
          <w:p w:rsidR="00E95BCE" w:rsidRPr="00E95BCE" w:rsidRDefault="00E95BCE" w:rsidP="00E95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02.07.2018</w:t>
            </w:r>
          </w:p>
        </w:tc>
        <w:tc>
          <w:tcPr>
            <w:tcW w:w="280" w:type="dxa"/>
            <w:vAlign w:val="bottom"/>
          </w:tcPr>
          <w:p w:rsidR="00E95BCE" w:rsidRPr="00E95BCE" w:rsidRDefault="00E95BCE" w:rsidP="00E95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87" w:type="dxa"/>
            <w:vAlign w:val="bottom"/>
          </w:tcPr>
          <w:p w:rsidR="00E95BCE" w:rsidRPr="00E95BCE" w:rsidRDefault="00E95BCE" w:rsidP="00E95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vAlign w:val="bottom"/>
          </w:tcPr>
          <w:p w:rsidR="00E95BCE" w:rsidRPr="00E95BCE" w:rsidRDefault="00E95BCE" w:rsidP="00E95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</w:p>
        </w:tc>
        <w:tc>
          <w:tcPr>
            <w:tcW w:w="2388" w:type="dxa"/>
            <w:gridSpan w:val="3"/>
            <w:tcBorders>
              <w:bottom w:val="single" w:sz="4" w:space="0" w:color="auto"/>
            </w:tcBorders>
            <w:vAlign w:val="bottom"/>
          </w:tcPr>
          <w:p w:rsidR="00E95BCE" w:rsidRPr="00E95BCE" w:rsidRDefault="00E95BCE" w:rsidP="00E95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22.07.2018</w:t>
            </w:r>
          </w:p>
        </w:tc>
        <w:tc>
          <w:tcPr>
            <w:tcW w:w="215" w:type="dxa"/>
            <w:vAlign w:val="bottom"/>
          </w:tcPr>
          <w:p w:rsidR="00E95BCE" w:rsidRPr="00E95BCE" w:rsidRDefault="00E95BCE" w:rsidP="00E95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E95BCE" w:rsidRPr="00E95BCE" w:rsidTr="008C5596">
        <w:tblPrEx>
          <w:jc w:val="left"/>
          <w:tblCellMar>
            <w:left w:w="28" w:type="dxa"/>
            <w:right w:w="28" w:type="dxa"/>
          </w:tblCellMar>
        </w:tblPrEx>
        <w:trPr>
          <w:gridBefore w:val="1"/>
          <w:gridAfter w:val="1"/>
          <w:wBefore w:w="107" w:type="dxa"/>
          <w:wAfter w:w="288" w:type="dxa"/>
          <w:trHeight w:val="469"/>
        </w:trPr>
        <w:tc>
          <w:tcPr>
            <w:tcW w:w="4537" w:type="dxa"/>
            <w:gridSpan w:val="8"/>
            <w:vAlign w:val="bottom"/>
            <w:hideMark/>
          </w:tcPr>
          <w:p w:rsidR="00E95BCE" w:rsidRPr="00E95BCE" w:rsidRDefault="00E95BCE" w:rsidP="00E95B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5B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Должность обучающегося на практике:</w:t>
            </w:r>
          </w:p>
        </w:tc>
        <w:tc>
          <w:tcPr>
            <w:tcW w:w="5103" w:type="dxa"/>
            <w:gridSpan w:val="13"/>
            <w:tcBorders>
              <w:bottom w:val="single" w:sz="4" w:space="0" w:color="auto"/>
            </w:tcBorders>
            <w:vAlign w:val="bottom"/>
          </w:tcPr>
          <w:p w:rsidR="00E95BCE" w:rsidRPr="00E95BCE" w:rsidRDefault="00E95BCE" w:rsidP="00E95B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5B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инженер</w:t>
            </w:r>
          </w:p>
        </w:tc>
      </w:tr>
    </w:tbl>
    <w:p w:rsidR="00E95BCE" w:rsidRPr="00E95BCE" w:rsidRDefault="00E95BCE" w:rsidP="00E95BC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5BCE" w:rsidRPr="00E95BCE" w:rsidRDefault="00E95BCE" w:rsidP="00E95BC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5BCE" w:rsidRPr="00E95BCE" w:rsidRDefault="00E95BCE" w:rsidP="00E95BC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786" w:type="dxa"/>
        <w:tblInd w:w="-29" w:type="dxa"/>
        <w:tblLayout w:type="fixed"/>
        <w:tblLook w:val="04A0" w:firstRow="1" w:lastRow="0" w:firstColumn="1" w:lastColumn="0" w:noHBand="0" w:noVBand="1"/>
      </w:tblPr>
      <w:tblGrid>
        <w:gridCol w:w="817"/>
        <w:gridCol w:w="1586"/>
        <w:gridCol w:w="284"/>
        <w:gridCol w:w="430"/>
        <w:gridCol w:w="725"/>
        <w:gridCol w:w="1279"/>
        <w:gridCol w:w="121"/>
        <w:gridCol w:w="137"/>
        <w:gridCol w:w="663"/>
        <w:gridCol w:w="1755"/>
        <w:gridCol w:w="137"/>
        <w:gridCol w:w="109"/>
        <w:gridCol w:w="38"/>
        <w:gridCol w:w="1257"/>
        <w:gridCol w:w="448"/>
      </w:tblGrid>
      <w:tr w:rsidR="00E95BCE" w:rsidRPr="00E95BCE" w:rsidTr="008C5596">
        <w:trPr>
          <w:trHeight w:val="369"/>
        </w:trPr>
        <w:tc>
          <w:tcPr>
            <w:tcW w:w="3117" w:type="dxa"/>
            <w:gridSpan w:val="4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E95BCE" w:rsidRPr="00E95BCE" w:rsidRDefault="00E95BCE" w:rsidP="00E95B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5B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Руководитель практики от БГТУ «ВОЕНМЕХ» им. Д.Ф. Устинова:</w:t>
            </w:r>
          </w:p>
        </w:tc>
        <w:tc>
          <w:tcPr>
            <w:tcW w:w="2004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E95BCE" w:rsidRPr="00E95BCE" w:rsidRDefault="00E95BCE" w:rsidP="00E95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E95BCE" w:rsidRPr="00E95BCE" w:rsidRDefault="00E95BCE" w:rsidP="00E95B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5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E95BCE" w:rsidRPr="00E95BCE" w:rsidRDefault="00E95BCE" w:rsidP="00E95B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5B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Руководитель практики от профильной организации:</w:t>
            </w:r>
          </w:p>
        </w:tc>
        <w:tc>
          <w:tcPr>
            <w:tcW w:w="1852" w:type="dxa"/>
            <w:gridSpan w:val="4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E95BCE" w:rsidRPr="00E95BCE" w:rsidRDefault="00E95BCE" w:rsidP="00E95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5BCE" w:rsidRPr="00E95BCE" w:rsidTr="008C5596">
        <w:trPr>
          <w:trHeight w:val="352"/>
        </w:trPr>
        <w:tc>
          <w:tcPr>
            <w:tcW w:w="2403" w:type="dxa"/>
            <w:gridSpan w:val="2"/>
            <w:tcBorders>
              <w:bottom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E95BCE" w:rsidRPr="00E95BCE" w:rsidRDefault="00E95BCE" w:rsidP="00E95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714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E95BCE" w:rsidRPr="00E95BCE" w:rsidRDefault="00E95BCE" w:rsidP="00E95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004" w:type="dxa"/>
            <w:gridSpan w:val="2"/>
            <w:tcBorders>
              <w:bottom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E95BCE" w:rsidRPr="00E95BCE" w:rsidRDefault="00E95BCE" w:rsidP="00E95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E95BC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Егоренков Л.С.</w:t>
            </w:r>
          </w:p>
        </w:tc>
        <w:tc>
          <w:tcPr>
            <w:tcW w:w="258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E95BCE" w:rsidRPr="00E95BCE" w:rsidRDefault="00E95BCE" w:rsidP="00E95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418" w:type="dxa"/>
            <w:gridSpan w:val="2"/>
            <w:tcBorders>
              <w:bottom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E95BCE" w:rsidRPr="00E95BCE" w:rsidRDefault="00E95BCE" w:rsidP="00E95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4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E95BCE" w:rsidRPr="00E95BCE" w:rsidRDefault="00E95BCE" w:rsidP="00E95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705" w:type="dxa"/>
            <w:gridSpan w:val="2"/>
            <w:tcBorders>
              <w:bottom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E95BCE" w:rsidRPr="00E95BCE" w:rsidRDefault="00E95BCE" w:rsidP="00E95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E95BC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Клюквин А.А.</w:t>
            </w:r>
          </w:p>
        </w:tc>
      </w:tr>
      <w:tr w:rsidR="00E95BCE" w:rsidRPr="00E95BCE" w:rsidTr="008C5596">
        <w:trPr>
          <w:trHeight w:val="115"/>
        </w:trPr>
        <w:tc>
          <w:tcPr>
            <w:tcW w:w="2403" w:type="dxa"/>
            <w:gridSpan w:val="2"/>
            <w:tcBorders>
              <w:top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E95BCE" w:rsidRPr="00E95BCE" w:rsidRDefault="00E95BCE" w:rsidP="00E95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E95B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Подпись</w:t>
            </w:r>
          </w:p>
        </w:tc>
        <w:tc>
          <w:tcPr>
            <w:tcW w:w="714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E95BCE" w:rsidRPr="00E95BCE" w:rsidRDefault="00E95BCE" w:rsidP="00E95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  <w:tc>
          <w:tcPr>
            <w:tcW w:w="2004" w:type="dxa"/>
            <w:gridSpan w:val="2"/>
            <w:tcBorders>
              <w:top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E95BCE" w:rsidRPr="00E95BCE" w:rsidRDefault="00E95BCE" w:rsidP="00E95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E95B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Фамилия ИО</w:t>
            </w:r>
          </w:p>
        </w:tc>
        <w:tc>
          <w:tcPr>
            <w:tcW w:w="258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E95BCE" w:rsidRPr="00E95BCE" w:rsidRDefault="00E95BCE" w:rsidP="00E95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  <w:tc>
          <w:tcPr>
            <w:tcW w:w="2418" w:type="dxa"/>
            <w:gridSpan w:val="2"/>
            <w:tcBorders>
              <w:top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E95BCE" w:rsidRPr="00E95BCE" w:rsidRDefault="00E95BCE" w:rsidP="00E95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E95BCE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Подпись</w:t>
            </w:r>
          </w:p>
        </w:tc>
        <w:tc>
          <w:tcPr>
            <w:tcW w:w="284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E95BCE" w:rsidRPr="00E95BCE" w:rsidRDefault="00E95BCE" w:rsidP="00E95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  <w:tc>
          <w:tcPr>
            <w:tcW w:w="1705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E95BCE" w:rsidRPr="00E95BCE" w:rsidRDefault="00E95BCE" w:rsidP="00E95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E95B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Фамилия ИО</w:t>
            </w:r>
          </w:p>
        </w:tc>
      </w:tr>
      <w:tr w:rsidR="00E95BCE" w:rsidRPr="00E95BCE" w:rsidTr="008C5596">
        <w:trPr>
          <w:gridAfter w:val="1"/>
          <w:wAfter w:w="448" w:type="dxa"/>
          <w:trHeight w:val="80"/>
        </w:trPr>
        <w:tc>
          <w:tcPr>
            <w:tcW w:w="817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E95BCE" w:rsidRPr="00E95BCE" w:rsidRDefault="00E95BCE" w:rsidP="00E95BCE">
            <w:pPr>
              <w:spacing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BC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«___»</w:t>
            </w:r>
          </w:p>
        </w:tc>
        <w:tc>
          <w:tcPr>
            <w:tcW w:w="1586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E95BCE" w:rsidRPr="00E95BCE" w:rsidRDefault="00E95BCE" w:rsidP="00E95BCE">
            <w:pPr>
              <w:spacing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</w:tc>
        <w:tc>
          <w:tcPr>
            <w:tcW w:w="28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E95BCE" w:rsidRPr="00E95BCE" w:rsidRDefault="00E95BCE" w:rsidP="00E95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E95BCE" w:rsidRPr="00E95BCE" w:rsidRDefault="00E95BCE" w:rsidP="00E95BCE">
            <w:pPr>
              <w:spacing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BC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20__г.</w:t>
            </w:r>
          </w:p>
        </w:tc>
        <w:tc>
          <w:tcPr>
            <w:tcW w:w="1400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E95BCE" w:rsidRPr="00E95BCE" w:rsidRDefault="00E95BCE" w:rsidP="00E95B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E95BCE" w:rsidRPr="00E95BCE" w:rsidRDefault="00E95BCE" w:rsidP="00E95BCE">
            <w:pPr>
              <w:spacing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BC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«___»</w:t>
            </w:r>
          </w:p>
        </w:tc>
        <w:tc>
          <w:tcPr>
            <w:tcW w:w="1755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E95BCE" w:rsidRPr="00E95BCE" w:rsidRDefault="00E95BCE" w:rsidP="00E95BCE">
            <w:pPr>
              <w:spacing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</w:p>
        </w:tc>
        <w:tc>
          <w:tcPr>
            <w:tcW w:w="246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E95BCE" w:rsidRPr="00E95BCE" w:rsidRDefault="00E95BCE" w:rsidP="00E95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5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E95BCE" w:rsidRPr="00E95BCE" w:rsidRDefault="00E95BCE" w:rsidP="00E95BCE">
            <w:pPr>
              <w:spacing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BC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20__г.</w:t>
            </w:r>
          </w:p>
        </w:tc>
      </w:tr>
    </w:tbl>
    <w:p w:rsidR="00E95BCE" w:rsidRPr="00E95BCE" w:rsidRDefault="00E95BCE" w:rsidP="00E95B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5BCE" w:rsidRPr="00E95BCE" w:rsidRDefault="00E95BCE" w:rsidP="00E95B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5BCE" w:rsidRPr="00E95BCE" w:rsidRDefault="00E95BCE" w:rsidP="00E95B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BC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САНКТ-ПЕТЕРБУРГ</w:t>
      </w:r>
    </w:p>
    <w:p w:rsidR="00E95BCE" w:rsidRPr="00E95BCE" w:rsidRDefault="00E95BCE" w:rsidP="00E95B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5BCE">
        <w:rPr>
          <w:rFonts w:ascii="Times New Roman" w:eastAsia="Times New Roman" w:hAnsi="Times New Roman" w:cs="Times New Roman"/>
          <w:sz w:val="24"/>
          <w:szCs w:val="24"/>
          <w:lang w:eastAsia="ru-RU"/>
        </w:rPr>
        <w:t>20__ г.</w:t>
      </w:r>
      <w:bookmarkStart w:id="0" w:name="_GoBack"/>
      <w:bookmarkEnd w:id="0"/>
    </w:p>
    <w:p w:rsidR="00F70068" w:rsidRPr="004161A0" w:rsidRDefault="00F70068" w:rsidP="004161A0">
      <w:pPr>
        <w:spacing w:before="100" w:beforeAutospacing="1" w:after="100" w:afterAutospacing="1" w:line="240" w:lineRule="auto"/>
        <w:jc w:val="center"/>
        <w:outlineLvl w:val="0"/>
        <w:rPr>
          <w:rFonts w:asciiTheme="majorHAnsi" w:eastAsia="Times New Roman" w:hAnsiTheme="majorHAnsi" w:cs="Times New Roman"/>
          <w:b/>
          <w:bCs/>
          <w:kern w:val="36"/>
          <w:sz w:val="28"/>
          <w:szCs w:val="28"/>
          <w:lang w:eastAsia="ru-RU"/>
        </w:rPr>
      </w:pPr>
      <w:r w:rsidRPr="004161A0">
        <w:rPr>
          <w:rFonts w:asciiTheme="majorHAnsi" w:eastAsia="Times New Roman" w:hAnsiTheme="majorHAnsi" w:cs="Times New Roman"/>
          <w:b/>
          <w:bCs/>
          <w:kern w:val="36"/>
          <w:sz w:val="28"/>
          <w:szCs w:val="28"/>
          <w:lang w:eastAsia="ru-RU"/>
        </w:rPr>
        <w:lastRenderedPageBreak/>
        <w:t>Метрологическая служба АО "НИИ ТМ"</w:t>
      </w:r>
    </w:p>
    <w:p w:rsidR="00F70068" w:rsidRPr="004161A0" w:rsidRDefault="00F70068" w:rsidP="001F071A">
      <w:pPr>
        <w:spacing w:before="160" w:after="0" w:line="240" w:lineRule="auto"/>
        <w:ind w:firstLine="709"/>
        <w:jc w:val="both"/>
        <w:rPr>
          <w:rFonts w:eastAsia="Times New Roman" w:cstheme="minorHAnsi"/>
          <w:sz w:val="28"/>
          <w:szCs w:val="28"/>
          <w:lang w:eastAsia="ru-RU"/>
        </w:rPr>
      </w:pPr>
      <w:r w:rsidRPr="004161A0">
        <w:rPr>
          <w:rFonts w:eastAsia="Times New Roman" w:cstheme="minorHAnsi"/>
          <w:sz w:val="28"/>
          <w:szCs w:val="28"/>
          <w:lang w:eastAsia="ru-RU"/>
        </w:rPr>
        <w:t>Обеспечивает единство и</w:t>
      </w:r>
      <w:r w:rsidR="004161A0">
        <w:rPr>
          <w:rFonts w:eastAsia="Times New Roman" w:cstheme="minorHAnsi"/>
          <w:sz w:val="28"/>
          <w:szCs w:val="28"/>
          <w:lang w:eastAsia="ru-RU"/>
        </w:rPr>
        <w:t xml:space="preserve"> требуемую точность измерений и </w:t>
      </w:r>
      <w:r w:rsidRPr="004161A0">
        <w:rPr>
          <w:rFonts w:eastAsia="Times New Roman" w:cstheme="minorHAnsi"/>
          <w:sz w:val="28"/>
          <w:szCs w:val="28"/>
          <w:lang w:eastAsia="ru-RU"/>
        </w:rPr>
        <w:t>осуществляет контроль и надзор за метрологическим сопровождением на предприятии.</w:t>
      </w:r>
    </w:p>
    <w:p w:rsidR="00F70068" w:rsidRPr="004161A0" w:rsidRDefault="00F70068" w:rsidP="001F071A">
      <w:pPr>
        <w:spacing w:before="160" w:after="0" w:line="240" w:lineRule="auto"/>
        <w:ind w:firstLine="709"/>
        <w:jc w:val="both"/>
        <w:rPr>
          <w:rFonts w:eastAsia="Times New Roman" w:cstheme="minorHAnsi"/>
          <w:sz w:val="28"/>
          <w:szCs w:val="28"/>
          <w:lang w:eastAsia="ru-RU"/>
        </w:rPr>
      </w:pPr>
      <w:r w:rsidRPr="004161A0">
        <w:rPr>
          <w:rFonts w:eastAsia="Times New Roman" w:cstheme="minorHAnsi"/>
          <w:sz w:val="28"/>
          <w:szCs w:val="28"/>
          <w:lang w:eastAsia="ru-RU"/>
        </w:rPr>
        <w:t>АО «НИИ ТМ» аккредитован Федеральной службой по аккредитации «</w:t>
      </w:r>
      <w:proofErr w:type="spellStart"/>
      <w:r w:rsidRPr="004161A0">
        <w:rPr>
          <w:rFonts w:eastAsia="Times New Roman" w:cstheme="minorHAnsi"/>
          <w:sz w:val="28"/>
          <w:szCs w:val="28"/>
          <w:lang w:eastAsia="ru-RU"/>
        </w:rPr>
        <w:t>Росаккредитация</w:t>
      </w:r>
      <w:proofErr w:type="spellEnd"/>
      <w:r w:rsidRPr="004161A0">
        <w:rPr>
          <w:rFonts w:eastAsia="Times New Roman" w:cstheme="minorHAnsi"/>
          <w:sz w:val="28"/>
          <w:szCs w:val="28"/>
          <w:lang w:eastAsia="ru-RU"/>
        </w:rPr>
        <w:t xml:space="preserve">» в области обеспечения единства измерений для выполнения работ и оказания услуг по поверке средств измерений в соответствии с </w:t>
      </w:r>
      <w:hyperlink r:id="rId8" w:history="1">
        <w:r w:rsidRPr="004161A0">
          <w:rPr>
            <w:rFonts w:eastAsia="Times New Roman" w:cstheme="minorHAnsi"/>
            <w:sz w:val="28"/>
            <w:szCs w:val="28"/>
            <w:lang w:eastAsia="ru-RU"/>
          </w:rPr>
          <w:t>областью аккредитации.</w:t>
        </w:r>
      </w:hyperlink>
      <w:r w:rsidRPr="004161A0">
        <w:rPr>
          <w:rFonts w:eastAsia="Times New Roman" w:cstheme="minorHAnsi"/>
          <w:sz w:val="28"/>
          <w:szCs w:val="28"/>
          <w:lang w:eastAsia="ru-RU"/>
        </w:rPr>
        <w:t xml:space="preserve"> Зарегистрирован в Реестре аккредитованных лиц 23 ноября 2016 г. </w:t>
      </w:r>
      <w:hyperlink r:id="rId9" w:history="1">
        <w:r w:rsidRPr="004161A0">
          <w:rPr>
            <w:rFonts w:eastAsia="Times New Roman" w:cstheme="minorHAnsi"/>
            <w:sz w:val="28"/>
            <w:szCs w:val="28"/>
            <w:lang w:eastAsia="ru-RU"/>
          </w:rPr>
          <w:t>Аттестат аккредитации № RA.RU.311972.</w:t>
        </w:r>
      </w:hyperlink>
    </w:p>
    <w:p w:rsidR="00F70068" w:rsidRPr="004161A0" w:rsidRDefault="00F70068" w:rsidP="00E15708">
      <w:pPr>
        <w:spacing w:before="160" w:after="0" w:line="240" w:lineRule="auto"/>
        <w:ind w:firstLine="709"/>
        <w:jc w:val="center"/>
        <w:outlineLvl w:val="1"/>
        <w:rPr>
          <w:rFonts w:eastAsia="Times New Roman" w:cstheme="minorHAnsi"/>
          <w:b/>
          <w:bCs/>
          <w:sz w:val="28"/>
          <w:szCs w:val="28"/>
          <w:lang w:eastAsia="ru-RU"/>
        </w:rPr>
      </w:pPr>
      <w:r w:rsidRPr="004161A0">
        <w:rPr>
          <w:rFonts w:eastAsia="Times New Roman" w:cstheme="minorHAnsi"/>
          <w:b/>
          <w:bCs/>
          <w:sz w:val="28"/>
          <w:szCs w:val="28"/>
          <w:lang w:eastAsia="ru-RU"/>
        </w:rPr>
        <w:t>Отдел метрологии обеспечен:</w:t>
      </w:r>
    </w:p>
    <w:p w:rsidR="00F70068" w:rsidRPr="004161A0" w:rsidRDefault="00F70068" w:rsidP="001F071A">
      <w:pPr>
        <w:numPr>
          <w:ilvl w:val="0"/>
          <w:numId w:val="1"/>
        </w:numPr>
        <w:spacing w:before="160" w:after="0" w:line="240" w:lineRule="auto"/>
        <w:ind w:left="0" w:firstLine="709"/>
        <w:jc w:val="both"/>
        <w:rPr>
          <w:rFonts w:eastAsia="Times New Roman" w:cstheme="minorHAnsi"/>
          <w:sz w:val="28"/>
          <w:szCs w:val="28"/>
          <w:lang w:eastAsia="ru-RU"/>
        </w:rPr>
      </w:pPr>
      <w:r w:rsidRPr="004161A0">
        <w:rPr>
          <w:rFonts w:eastAsia="Times New Roman" w:cstheme="minorHAnsi"/>
          <w:sz w:val="28"/>
          <w:szCs w:val="28"/>
          <w:lang w:eastAsia="ru-RU"/>
        </w:rPr>
        <w:t xml:space="preserve">персоналом, достаточным по составу, квалификации и опыту работы, имеющим действующие аттестационные листы </w:t>
      </w:r>
      <w:proofErr w:type="spellStart"/>
      <w:r w:rsidRPr="004161A0">
        <w:rPr>
          <w:rFonts w:eastAsia="Times New Roman" w:cstheme="minorHAnsi"/>
          <w:sz w:val="28"/>
          <w:szCs w:val="28"/>
          <w:lang w:eastAsia="ru-RU"/>
        </w:rPr>
        <w:t>поверителей</w:t>
      </w:r>
      <w:proofErr w:type="spellEnd"/>
      <w:r w:rsidRPr="004161A0">
        <w:rPr>
          <w:rFonts w:eastAsia="Times New Roman" w:cstheme="minorHAnsi"/>
          <w:sz w:val="28"/>
          <w:szCs w:val="28"/>
          <w:lang w:eastAsia="ru-RU"/>
        </w:rPr>
        <w:t xml:space="preserve"> средств измерений ФГАОУ ДПО АСМС (Федеральное государственное автономное учреждение дополнительного профессионального образования «Академия стандартизации, метрологии и сертификации») согласно своей области измерений;</w:t>
      </w:r>
    </w:p>
    <w:p w:rsidR="00F70068" w:rsidRPr="004161A0" w:rsidRDefault="00F70068" w:rsidP="001F071A">
      <w:pPr>
        <w:numPr>
          <w:ilvl w:val="0"/>
          <w:numId w:val="1"/>
        </w:numPr>
        <w:spacing w:before="160" w:after="0" w:line="240" w:lineRule="auto"/>
        <w:ind w:left="0" w:firstLine="709"/>
        <w:jc w:val="both"/>
        <w:rPr>
          <w:rFonts w:eastAsia="Times New Roman" w:cstheme="minorHAnsi"/>
          <w:sz w:val="28"/>
          <w:szCs w:val="28"/>
          <w:lang w:eastAsia="ru-RU"/>
        </w:rPr>
      </w:pPr>
      <w:r w:rsidRPr="004161A0">
        <w:rPr>
          <w:rFonts w:eastAsia="Times New Roman" w:cstheme="minorHAnsi"/>
          <w:sz w:val="28"/>
          <w:szCs w:val="28"/>
          <w:lang w:eastAsia="ru-RU"/>
        </w:rPr>
        <w:t>наличием рабочих эталонов единиц величин, аттестованных и утвержденных в Управлении метрологии Федерального агентства по техническому регулированию и метрологии, сведения о которых занесены в Федеральный информационный фонд;</w:t>
      </w:r>
    </w:p>
    <w:p w:rsidR="00F70068" w:rsidRPr="004161A0" w:rsidRDefault="00F70068" w:rsidP="001F071A">
      <w:pPr>
        <w:numPr>
          <w:ilvl w:val="0"/>
          <w:numId w:val="1"/>
        </w:numPr>
        <w:spacing w:before="160" w:after="0" w:line="240" w:lineRule="auto"/>
        <w:ind w:left="0" w:firstLine="709"/>
        <w:jc w:val="both"/>
        <w:rPr>
          <w:rFonts w:eastAsia="Times New Roman" w:cstheme="minorHAnsi"/>
          <w:sz w:val="28"/>
          <w:szCs w:val="28"/>
          <w:lang w:eastAsia="ru-RU"/>
        </w:rPr>
      </w:pPr>
      <w:r w:rsidRPr="004161A0">
        <w:rPr>
          <w:rFonts w:eastAsia="Times New Roman" w:cstheme="minorHAnsi"/>
          <w:sz w:val="28"/>
          <w:szCs w:val="28"/>
          <w:lang w:eastAsia="ru-RU"/>
        </w:rPr>
        <w:t xml:space="preserve">средствами измерений и вспомогательным оборудованием; </w:t>
      </w:r>
    </w:p>
    <w:p w:rsidR="00F70068" w:rsidRPr="004161A0" w:rsidRDefault="00F70068" w:rsidP="001F071A">
      <w:pPr>
        <w:numPr>
          <w:ilvl w:val="0"/>
          <w:numId w:val="1"/>
        </w:numPr>
        <w:spacing w:before="160" w:after="0" w:line="240" w:lineRule="auto"/>
        <w:ind w:left="0" w:firstLine="709"/>
        <w:jc w:val="both"/>
        <w:rPr>
          <w:rFonts w:eastAsia="Times New Roman" w:cstheme="minorHAnsi"/>
          <w:sz w:val="28"/>
          <w:szCs w:val="28"/>
          <w:lang w:eastAsia="ru-RU"/>
        </w:rPr>
      </w:pPr>
      <w:r w:rsidRPr="004161A0">
        <w:rPr>
          <w:rFonts w:eastAsia="Times New Roman" w:cstheme="minorHAnsi"/>
          <w:sz w:val="28"/>
          <w:szCs w:val="28"/>
          <w:lang w:eastAsia="ru-RU"/>
        </w:rPr>
        <w:t>производственными помещениями, которые соответствуют по производственной площади, состоянию и созданных в них условиям (температура, влажность, чистота воздуха, освещенность и т.п.), требованиям нормативных документов (НД) по поверке, санитарным нормам и правилам, требованиям безопасности труда и охраны окружающей среды;</w:t>
      </w:r>
    </w:p>
    <w:p w:rsidR="00F70068" w:rsidRPr="004161A0" w:rsidRDefault="00F70068" w:rsidP="001F071A">
      <w:pPr>
        <w:numPr>
          <w:ilvl w:val="0"/>
          <w:numId w:val="1"/>
        </w:numPr>
        <w:spacing w:before="160" w:after="0" w:line="240" w:lineRule="auto"/>
        <w:ind w:left="0" w:firstLine="709"/>
        <w:jc w:val="both"/>
        <w:rPr>
          <w:rFonts w:eastAsia="Times New Roman" w:cstheme="minorHAnsi"/>
          <w:sz w:val="28"/>
          <w:szCs w:val="28"/>
          <w:lang w:eastAsia="ru-RU"/>
        </w:rPr>
      </w:pPr>
      <w:r w:rsidRPr="004161A0">
        <w:rPr>
          <w:rFonts w:eastAsia="Times New Roman" w:cstheme="minorHAnsi"/>
          <w:sz w:val="28"/>
          <w:szCs w:val="28"/>
          <w:lang w:eastAsia="ru-RU"/>
        </w:rPr>
        <w:t xml:space="preserve">фондом нормативно-правовых и организационно-методических документов, достаточным для проведения поверки средств измерений в установленной области аккредитации. </w:t>
      </w:r>
    </w:p>
    <w:p w:rsidR="00F70068" w:rsidRPr="004161A0" w:rsidRDefault="00F70068" w:rsidP="001F071A">
      <w:pPr>
        <w:spacing w:before="160" w:after="0" w:line="240" w:lineRule="auto"/>
        <w:ind w:firstLine="709"/>
        <w:jc w:val="both"/>
        <w:rPr>
          <w:rFonts w:eastAsia="Times New Roman" w:cstheme="minorHAnsi"/>
          <w:sz w:val="28"/>
          <w:szCs w:val="28"/>
          <w:lang w:eastAsia="ru-RU"/>
        </w:rPr>
      </w:pPr>
      <w:r w:rsidRPr="004161A0">
        <w:rPr>
          <w:rFonts w:eastAsia="Times New Roman" w:cstheme="minorHAnsi"/>
          <w:sz w:val="28"/>
          <w:szCs w:val="28"/>
          <w:lang w:eastAsia="ru-RU"/>
        </w:rPr>
        <w:t>В отделе внедрена и функционирует система менеджмента качества, позволяющая обеспечить надежное качество работ. Обеспечена независимость и беспристрастность работы службы.</w:t>
      </w:r>
    </w:p>
    <w:p w:rsidR="00F70068" w:rsidRPr="004161A0" w:rsidRDefault="00F70068" w:rsidP="004161A0">
      <w:pPr>
        <w:spacing w:before="160" w:after="0" w:line="240" w:lineRule="auto"/>
        <w:ind w:firstLine="709"/>
        <w:jc w:val="center"/>
        <w:outlineLvl w:val="0"/>
        <w:rPr>
          <w:rFonts w:asciiTheme="majorHAnsi" w:eastAsia="Times New Roman" w:hAnsiTheme="majorHAnsi" w:cstheme="minorHAnsi"/>
          <w:b/>
          <w:bCs/>
          <w:kern w:val="36"/>
          <w:sz w:val="28"/>
          <w:szCs w:val="28"/>
          <w:lang w:eastAsia="ru-RU"/>
        </w:rPr>
      </w:pPr>
      <w:r w:rsidRPr="004161A0">
        <w:rPr>
          <w:rFonts w:asciiTheme="majorHAnsi" w:eastAsia="Times New Roman" w:hAnsiTheme="majorHAnsi" w:cstheme="minorHAnsi"/>
          <w:b/>
          <w:bCs/>
          <w:kern w:val="36"/>
          <w:sz w:val="28"/>
          <w:szCs w:val="28"/>
          <w:lang w:eastAsia="ru-RU"/>
        </w:rPr>
        <w:t>Испытательный центр</w:t>
      </w:r>
      <w:r w:rsidR="004161A0">
        <w:rPr>
          <w:rFonts w:asciiTheme="majorHAnsi" w:eastAsia="Times New Roman" w:hAnsiTheme="majorHAnsi" w:cstheme="minorHAnsi"/>
          <w:b/>
          <w:bCs/>
          <w:kern w:val="36"/>
          <w:sz w:val="28"/>
          <w:szCs w:val="28"/>
          <w:lang w:eastAsia="ru-RU"/>
        </w:rPr>
        <w:t xml:space="preserve"> </w:t>
      </w:r>
      <w:r w:rsidR="004161A0" w:rsidRPr="004161A0">
        <w:rPr>
          <w:rFonts w:asciiTheme="majorHAnsi" w:eastAsia="Times New Roman" w:hAnsiTheme="majorHAnsi" w:cs="Times New Roman"/>
          <w:b/>
          <w:bCs/>
          <w:kern w:val="36"/>
          <w:sz w:val="28"/>
          <w:szCs w:val="28"/>
          <w:lang w:eastAsia="ru-RU"/>
        </w:rPr>
        <w:t>АО "НИИ ТМ"</w:t>
      </w:r>
    </w:p>
    <w:p w:rsidR="00F70068" w:rsidRPr="004161A0" w:rsidRDefault="00F70068" w:rsidP="001F071A">
      <w:pPr>
        <w:spacing w:before="160" w:after="0" w:line="240" w:lineRule="auto"/>
        <w:ind w:firstLine="709"/>
        <w:jc w:val="both"/>
        <w:rPr>
          <w:rFonts w:eastAsia="Times New Roman" w:cstheme="minorHAnsi"/>
          <w:sz w:val="28"/>
          <w:szCs w:val="28"/>
          <w:lang w:eastAsia="ru-RU"/>
        </w:rPr>
      </w:pPr>
      <w:r w:rsidRPr="004161A0">
        <w:rPr>
          <w:rFonts w:eastAsia="Times New Roman" w:cstheme="minorHAnsi"/>
          <w:sz w:val="28"/>
          <w:szCs w:val="28"/>
          <w:lang w:eastAsia="ru-RU"/>
        </w:rPr>
        <w:t xml:space="preserve">Основанный в 1994 году, Испытательный Центр предоставляет услуги по испытаниям широкого круга продукции, как гражданского, так и военного </w:t>
      </w:r>
      <w:r w:rsidRPr="004161A0">
        <w:rPr>
          <w:rFonts w:eastAsia="Times New Roman" w:cstheme="minorHAnsi"/>
          <w:sz w:val="28"/>
          <w:szCs w:val="28"/>
          <w:lang w:eastAsia="ru-RU"/>
        </w:rPr>
        <w:lastRenderedPageBreak/>
        <w:t>назначения. Центр готов разработать и изготовить механические приспособления, провести их аттестацию, составить программы испытаний, аттестовать испытательное оборудование</w:t>
      </w:r>
    </w:p>
    <w:p w:rsidR="00F70068" w:rsidRPr="004161A0" w:rsidRDefault="00F70068" w:rsidP="001D12EF">
      <w:pPr>
        <w:spacing w:before="160" w:after="0" w:line="240" w:lineRule="auto"/>
        <w:ind w:firstLine="709"/>
        <w:jc w:val="center"/>
        <w:outlineLvl w:val="1"/>
        <w:rPr>
          <w:rFonts w:eastAsia="Times New Roman" w:cstheme="minorHAnsi"/>
          <w:b/>
          <w:bCs/>
          <w:sz w:val="28"/>
          <w:szCs w:val="28"/>
          <w:lang w:eastAsia="ru-RU"/>
        </w:rPr>
      </w:pPr>
      <w:r w:rsidRPr="004161A0">
        <w:rPr>
          <w:rFonts w:eastAsia="Times New Roman" w:cstheme="minorHAnsi"/>
          <w:b/>
          <w:bCs/>
          <w:sz w:val="28"/>
          <w:szCs w:val="28"/>
          <w:lang w:eastAsia="ru-RU"/>
        </w:rPr>
        <w:t>Виды испытаний</w:t>
      </w:r>
    </w:p>
    <w:p w:rsidR="00F70068" w:rsidRPr="004161A0" w:rsidRDefault="00F70068" w:rsidP="004161A0">
      <w:pPr>
        <w:spacing w:before="160" w:after="0" w:line="240" w:lineRule="auto"/>
        <w:ind w:firstLine="709"/>
        <w:rPr>
          <w:rFonts w:eastAsia="Times New Roman" w:cstheme="minorHAnsi"/>
          <w:sz w:val="28"/>
          <w:szCs w:val="28"/>
          <w:lang w:eastAsia="ru-RU"/>
        </w:rPr>
      </w:pPr>
    </w:p>
    <w:tbl>
      <w:tblPr>
        <w:tblW w:w="0" w:type="auto"/>
        <w:tblCellSpacing w:w="75" w:type="dxa"/>
        <w:tblCellMar>
          <w:top w:w="90" w:type="dxa"/>
          <w:left w:w="90" w:type="dxa"/>
          <w:bottom w:w="90" w:type="dxa"/>
          <w:right w:w="90" w:type="dxa"/>
        </w:tblCellMar>
        <w:tblLook w:val="04A0" w:firstRow="1" w:lastRow="0" w:firstColumn="1" w:lastColumn="0" w:noHBand="0" w:noVBand="1"/>
      </w:tblPr>
      <w:tblGrid>
        <w:gridCol w:w="1161"/>
        <w:gridCol w:w="8194"/>
      </w:tblGrid>
      <w:tr w:rsidR="00F70068" w:rsidRPr="004161A0" w:rsidTr="00F70068">
        <w:trPr>
          <w:tblCellSpacing w:w="75" w:type="dxa"/>
        </w:trPr>
        <w:tc>
          <w:tcPr>
            <w:tcW w:w="0" w:type="auto"/>
            <w:hideMark/>
          </w:tcPr>
          <w:p w:rsidR="00F70068" w:rsidRPr="004161A0" w:rsidRDefault="00F70068" w:rsidP="004161A0">
            <w:pPr>
              <w:spacing w:before="160" w:after="0" w:line="240" w:lineRule="auto"/>
              <w:rPr>
                <w:rFonts w:eastAsia="Times New Roman" w:cstheme="minorHAnsi"/>
                <w:sz w:val="28"/>
                <w:szCs w:val="28"/>
                <w:lang w:eastAsia="ru-RU"/>
              </w:rPr>
            </w:pPr>
            <w:r w:rsidRPr="004161A0">
              <w:rPr>
                <w:rFonts w:eastAsia="Times New Roman" w:cstheme="minorHAnsi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480060" cy="380365"/>
                  <wp:effectExtent l="0" t="0" r="0" b="635"/>
                  <wp:docPr id="13" name="Рисунок 13" descr="http://www.niitm.spb.ru/files/IS/Icons/1vb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niitm.spb.ru/files/IS/Icons/1vb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060" cy="380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70068" w:rsidRPr="004161A0" w:rsidRDefault="00F70068" w:rsidP="004161A0">
            <w:pPr>
              <w:spacing w:before="160" w:after="0" w:line="240" w:lineRule="auto"/>
              <w:rPr>
                <w:rFonts w:eastAsia="Times New Roman" w:cstheme="minorHAnsi"/>
                <w:sz w:val="28"/>
                <w:szCs w:val="28"/>
                <w:lang w:eastAsia="ru-RU"/>
              </w:rPr>
            </w:pPr>
            <w:r w:rsidRPr="004161A0">
              <w:rPr>
                <w:rFonts w:eastAsia="Times New Roman" w:cstheme="minorHAnsi"/>
                <w:b/>
                <w:bCs/>
                <w:sz w:val="28"/>
                <w:szCs w:val="28"/>
                <w:lang w:eastAsia="ru-RU"/>
              </w:rPr>
              <w:t>Вибрационные испытания</w:t>
            </w:r>
          </w:p>
        </w:tc>
      </w:tr>
      <w:tr w:rsidR="00F70068" w:rsidRPr="004161A0" w:rsidTr="00F70068">
        <w:trPr>
          <w:tblCellSpacing w:w="75" w:type="dxa"/>
        </w:trPr>
        <w:tc>
          <w:tcPr>
            <w:tcW w:w="0" w:type="auto"/>
            <w:hideMark/>
          </w:tcPr>
          <w:p w:rsidR="00F70068" w:rsidRPr="004161A0" w:rsidRDefault="00F70068" w:rsidP="004161A0">
            <w:pPr>
              <w:spacing w:before="160" w:after="0" w:line="240" w:lineRule="auto"/>
              <w:rPr>
                <w:rFonts w:eastAsia="Times New Roman" w:cstheme="minorHAnsi"/>
                <w:sz w:val="28"/>
                <w:szCs w:val="28"/>
                <w:lang w:eastAsia="ru-RU"/>
              </w:rPr>
            </w:pPr>
            <w:r w:rsidRPr="004161A0">
              <w:rPr>
                <w:rFonts w:eastAsia="Times New Roman" w:cstheme="minorHAnsi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480060" cy="353060"/>
                  <wp:effectExtent l="0" t="0" r="0" b="8890"/>
                  <wp:docPr id="12" name="Рисунок 12" descr="http://www.niitm.spb.ru/files/IS/Icons/2usk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niitm.spb.ru/files/IS/Icons/2usk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060" cy="353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70068" w:rsidRPr="004161A0" w:rsidRDefault="00F70068" w:rsidP="004161A0">
            <w:pPr>
              <w:spacing w:before="160" w:after="0" w:line="240" w:lineRule="auto"/>
              <w:rPr>
                <w:rFonts w:eastAsia="Times New Roman" w:cstheme="minorHAnsi"/>
                <w:sz w:val="28"/>
                <w:szCs w:val="28"/>
                <w:lang w:eastAsia="ru-RU"/>
              </w:rPr>
            </w:pPr>
            <w:r w:rsidRPr="004161A0">
              <w:rPr>
                <w:rFonts w:eastAsia="Times New Roman" w:cstheme="minorHAnsi"/>
                <w:b/>
                <w:bCs/>
                <w:sz w:val="28"/>
                <w:szCs w:val="28"/>
                <w:lang w:eastAsia="ru-RU"/>
              </w:rPr>
              <w:t>Испытания на воздействие линейных ускорений</w:t>
            </w:r>
          </w:p>
        </w:tc>
      </w:tr>
      <w:tr w:rsidR="00F70068" w:rsidRPr="004161A0" w:rsidTr="00F70068">
        <w:trPr>
          <w:tblCellSpacing w:w="75" w:type="dxa"/>
        </w:trPr>
        <w:tc>
          <w:tcPr>
            <w:tcW w:w="0" w:type="auto"/>
            <w:hideMark/>
          </w:tcPr>
          <w:p w:rsidR="00F70068" w:rsidRPr="004161A0" w:rsidRDefault="00F70068" w:rsidP="004161A0">
            <w:pPr>
              <w:spacing w:before="160" w:after="0" w:line="240" w:lineRule="auto"/>
              <w:rPr>
                <w:rFonts w:eastAsia="Times New Roman" w:cstheme="minorHAnsi"/>
                <w:sz w:val="28"/>
                <w:szCs w:val="28"/>
                <w:lang w:eastAsia="ru-RU"/>
              </w:rPr>
            </w:pPr>
            <w:r w:rsidRPr="004161A0">
              <w:rPr>
                <w:rFonts w:eastAsia="Times New Roman" w:cstheme="minorHAnsi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480060" cy="480060"/>
                  <wp:effectExtent l="0" t="0" r="0" b="0"/>
                  <wp:docPr id="11" name="Рисунок 11" descr="http://www.niitm.spb.ru/files/IS/Icons/3transpor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niitm.spb.ru/files/IS/Icons/3transpor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060" cy="480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70068" w:rsidRPr="004161A0" w:rsidRDefault="00F70068" w:rsidP="004161A0">
            <w:pPr>
              <w:spacing w:before="160" w:after="0" w:line="240" w:lineRule="auto"/>
              <w:rPr>
                <w:rFonts w:eastAsia="Times New Roman" w:cstheme="minorHAnsi"/>
                <w:sz w:val="28"/>
                <w:szCs w:val="28"/>
                <w:lang w:eastAsia="ru-RU"/>
              </w:rPr>
            </w:pPr>
            <w:r w:rsidRPr="004161A0">
              <w:rPr>
                <w:rFonts w:eastAsia="Times New Roman" w:cstheme="minorHAnsi"/>
                <w:b/>
                <w:bCs/>
                <w:sz w:val="28"/>
                <w:szCs w:val="28"/>
                <w:lang w:eastAsia="ru-RU"/>
              </w:rPr>
              <w:t>Испытания на воздействие транспортирования</w:t>
            </w:r>
          </w:p>
        </w:tc>
      </w:tr>
      <w:tr w:rsidR="00F70068" w:rsidRPr="004161A0" w:rsidTr="00F70068">
        <w:trPr>
          <w:tblCellSpacing w:w="75" w:type="dxa"/>
        </w:trPr>
        <w:tc>
          <w:tcPr>
            <w:tcW w:w="0" w:type="auto"/>
            <w:hideMark/>
          </w:tcPr>
          <w:p w:rsidR="00F70068" w:rsidRPr="004161A0" w:rsidRDefault="00F70068" w:rsidP="004161A0">
            <w:pPr>
              <w:spacing w:before="160" w:after="0" w:line="240" w:lineRule="auto"/>
              <w:rPr>
                <w:rFonts w:eastAsia="Times New Roman" w:cstheme="minorHAnsi"/>
                <w:sz w:val="28"/>
                <w:szCs w:val="28"/>
                <w:lang w:eastAsia="ru-RU"/>
              </w:rPr>
            </w:pPr>
            <w:r w:rsidRPr="004161A0">
              <w:rPr>
                <w:rFonts w:eastAsia="Times New Roman" w:cstheme="minorHAnsi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480060" cy="480060"/>
                  <wp:effectExtent l="0" t="0" r="0" b="0"/>
                  <wp:docPr id="10" name="Рисунок 10" descr="http://www.niitm.spb.ru/files/IS/Icons/4uda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niitm.spb.ru/files/IS/Icons/4uda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060" cy="480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70068" w:rsidRPr="004161A0" w:rsidRDefault="00F70068" w:rsidP="004161A0">
            <w:pPr>
              <w:spacing w:before="160" w:after="0" w:line="240" w:lineRule="auto"/>
              <w:rPr>
                <w:rFonts w:eastAsia="Times New Roman" w:cstheme="minorHAnsi"/>
                <w:sz w:val="28"/>
                <w:szCs w:val="28"/>
                <w:lang w:eastAsia="ru-RU"/>
              </w:rPr>
            </w:pPr>
            <w:r w:rsidRPr="004161A0">
              <w:rPr>
                <w:rFonts w:eastAsia="Times New Roman" w:cstheme="minorHAnsi"/>
                <w:b/>
                <w:bCs/>
                <w:sz w:val="28"/>
                <w:szCs w:val="28"/>
                <w:lang w:eastAsia="ru-RU"/>
              </w:rPr>
              <w:t>Ударные испытания</w:t>
            </w:r>
          </w:p>
        </w:tc>
      </w:tr>
      <w:tr w:rsidR="00F70068" w:rsidRPr="004161A0" w:rsidTr="00F70068">
        <w:trPr>
          <w:tblCellSpacing w:w="75" w:type="dxa"/>
        </w:trPr>
        <w:tc>
          <w:tcPr>
            <w:tcW w:w="0" w:type="auto"/>
            <w:hideMark/>
          </w:tcPr>
          <w:p w:rsidR="00F70068" w:rsidRPr="004161A0" w:rsidRDefault="00F70068" w:rsidP="004161A0">
            <w:pPr>
              <w:spacing w:before="160" w:after="0" w:line="240" w:lineRule="auto"/>
              <w:rPr>
                <w:rFonts w:eastAsia="Times New Roman" w:cstheme="minorHAnsi"/>
                <w:sz w:val="28"/>
                <w:szCs w:val="28"/>
                <w:lang w:eastAsia="ru-RU"/>
              </w:rPr>
            </w:pPr>
            <w:r w:rsidRPr="004161A0">
              <w:rPr>
                <w:rFonts w:eastAsia="Times New Roman" w:cstheme="minorHAnsi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480060" cy="525145"/>
                  <wp:effectExtent l="0" t="0" r="0" b="8255"/>
                  <wp:docPr id="9" name="Рисунок 9" descr="http://www.niitm.spb.ru/files/IS/Icons/5klima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.niitm.spb.ru/files/IS/Icons/5klima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060" cy="525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70068" w:rsidRPr="004161A0" w:rsidRDefault="00F70068" w:rsidP="004161A0">
            <w:pPr>
              <w:spacing w:before="160" w:after="0" w:line="240" w:lineRule="auto"/>
              <w:rPr>
                <w:rFonts w:eastAsia="Times New Roman" w:cstheme="minorHAnsi"/>
                <w:sz w:val="28"/>
                <w:szCs w:val="28"/>
                <w:lang w:eastAsia="ru-RU"/>
              </w:rPr>
            </w:pPr>
            <w:r w:rsidRPr="004161A0">
              <w:rPr>
                <w:rFonts w:eastAsia="Times New Roman" w:cstheme="minorHAnsi"/>
                <w:b/>
                <w:bCs/>
                <w:sz w:val="28"/>
                <w:szCs w:val="28"/>
                <w:lang w:eastAsia="ru-RU"/>
              </w:rPr>
              <w:t>Климатические испытания</w:t>
            </w:r>
          </w:p>
        </w:tc>
      </w:tr>
      <w:tr w:rsidR="00F70068" w:rsidRPr="004161A0" w:rsidTr="00F70068">
        <w:trPr>
          <w:tblCellSpacing w:w="75" w:type="dxa"/>
        </w:trPr>
        <w:tc>
          <w:tcPr>
            <w:tcW w:w="0" w:type="auto"/>
            <w:hideMark/>
          </w:tcPr>
          <w:p w:rsidR="00F70068" w:rsidRPr="004161A0" w:rsidRDefault="00F70068" w:rsidP="004161A0">
            <w:pPr>
              <w:spacing w:before="160" w:after="0" w:line="240" w:lineRule="auto"/>
              <w:rPr>
                <w:rFonts w:eastAsia="Times New Roman" w:cstheme="minorHAnsi"/>
                <w:sz w:val="28"/>
                <w:szCs w:val="28"/>
                <w:lang w:eastAsia="ru-RU"/>
              </w:rPr>
            </w:pPr>
            <w:r w:rsidRPr="004161A0">
              <w:rPr>
                <w:rFonts w:eastAsia="Times New Roman" w:cstheme="minorHAnsi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480060" cy="480060"/>
                  <wp:effectExtent l="0" t="0" r="0" b="0"/>
                  <wp:docPr id="8" name="Рисунок 8" descr="http://www.niitm.spb.ru/files/IS/Icons/6ger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ww.niitm.spb.ru/files/IS/Icons/6ger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060" cy="480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70068" w:rsidRPr="004161A0" w:rsidRDefault="00F70068" w:rsidP="004161A0">
            <w:pPr>
              <w:spacing w:before="160" w:after="0" w:line="240" w:lineRule="auto"/>
              <w:rPr>
                <w:rFonts w:eastAsia="Times New Roman" w:cstheme="minorHAnsi"/>
                <w:sz w:val="28"/>
                <w:szCs w:val="28"/>
                <w:lang w:eastAsia="ru-RU"/>
              </w:rPr>
            </w:pPr>
            <w:r w:rsidRPr="004161A0">
              <w:rPr>
                <w:rFonts w:eastAsia="Times New Roman" w:cstheme="minorHAnsi"/>
                <w:b/>
                <w:bCs/>
                <w:sz w:val="28"/>
                <w:szCs w:val="28"/>
                <w:lang w:eastAsia="ru-RU"/>
              </w:rPr>
              <w:t>Проверка герметичности</w:t>
            </w:r>
          </w:p>
        </w:tc>
      </w:tr>
      <w:tr w:rsidR="00F70068" w:rsidRPr="004161A0" w:rsidTr="00F70068">
        <w:trPr>
          <w:tblCellSpacing w:w="75" w:type="dxa"/>
        </w:trPr>
        <w:tc>
          <w:tcPr>
            <w:tcW w:w="0" w:type="auto"/>
            <w:hideMark/>
          </w:tcPr>
          <w:p w:rsidR="00F70068" w:rsidRPr="004161A0" w:rsidRDefault="00F70068" w:rsidP="004161A0">
            <w:pPr>
              <w:spacing w:before="160" w:after="0" w:line="240" w:lineRule="auto"/>
              <w:rPr>
                <w:rFonts w:eastAsia="Times New Roman" w:cstheme="minorHAnsi"/>
                <w:sz w:val="28"/>
                <w:szCs w:val="28"/>
                <w:lang w:eastAsia="ru-RU"/>
              </w:rPr>
            </w:pPr>
            <w:r w:rsidRPr="004161A0">
              <w:rPr>
                <w:rFonts w:eastAsia="Times New Roman" w:cstheme="minorHAnsi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480060" cy="480060"/>
                  <wp:effectExtent l="0" t="0" r="0" b="0"/>
                  <wp:docPr id="7" name="Рисунок 7" descr="http://www.niitm.spb.ru/files/IS/Icons/7electr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www.niitm.spb.ru/files/IS/Icons/7electr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060" cy="480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70068" w:rsidRPr="004161A0" w:rsidRDefault="00F70068" w:rsidP="004161A0">
            <w:pPr>
              <w:spacing w:before="160" w:after="0" w:line="240" w:lineRule="auto"/>
              <w:rPr>
                <w:rFonts w:eastAsia="Times New Roman" w:cstheme="minorHAnsi"/>
                <w:sz w:val="28"/>
                <w:szCs w:val="28"/>
                <w:lang w:eastAsia="ru-RU"/>
              </w:rPr>
            </w:pPr>
            <w:r w:rsidRPr="004161A0">
              <w:rPr>
                <w:rFonts w:eastAsia="Times New Roman" w:cstheme="minorHAnsi"/>
                <w:b/>
                <w:bCs/>
                <w:sz w:val="28"/>
                <w:szCs w:val="28"/>
                <w:lang w:eastAsia="ru-RU"/>
              </w:rPr>
              <w:t>Проверка электрической прочности изоляции</w:t>
            </w:r>
          </w:p>
        </w:tc>
      </w:tr>
      <w:tr w:rsidR="00F70068" w:rsidRPr="004161A0" w:rsidTr="00F70068">
        <w:trPr>
          <w:tblCellSpacing w:w="75" w:type="dxa"/>
        </w:trPr>
        <w:tc>
          <w:tcPr>
            <w:tcW w:w="0" w:type="auto"/>
            <w:hideMark/>
          </w:tcPr>
          <w:p w:rsidR="00F70068" w:rsidRPr="004161A0" w:rsidRDefault="00F70068" w:rsidP="004161A0">
            <w:pPr>
              <w:spacing w:before="160" w:after="0" w:line="240" w:lineRule="auto"/>
              <w:rPr>
                <w:rFonts w:eastAsia="Times New Roman" w:cstheme="minorHAnsi"/>
                <w:sz w:val="28"/>
                <w:szCs w:val="28"/>
                <w:lang w:eastAsia="ru-RU"/>
              </w:rPr>
            </w:pPr>
            <w:r w:rsidRPr="004161A0">
              <w:rPr>
                <w:rFonts w:eastAsia="Times New Roman" w:cstheme="minorHAnsi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480060" cy="480060"/>
                  <wp:effectExtent l="0" t="0" r="0" b="0"/>
                  <wp:docPr id="6" name="Рисунок 6" descr="http://www.niitm.spb.ru/files/IS/Icons/8em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www.niitm.spb.ru/files/IS/Icons/8em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060" cy="480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70068" w:rsidRPr="004161A0" w:rsidRDefault="00F70068" w:rsidP="004161A0">
            <w:pPr>
              <w:spacing w:before="160" w:after="0" w:line="240" w:lineRule="auto"/>
              <w:rPr>
                <w:rFonts w:eastAsia="Times New Roman" w:cstheme="minorHAnsi"/>
                <w:sz w:val="28"/>
                <w:szCs w:val="28"/>
                <w:lang w:eastAsia="ru-RU"/>
              </w:rPr>
            </w:pPr>
            <w:r w:rsidRPr="004161A0">
              <w:rPr>
                <w:rFonts w:eastAsia="Times New Roman" w:cstheme="minorHAnsi"/>
                <w:b/>
                <w:bCs/>
                <w:sz w:val="28"/>
                <w:szCs w:val="28"/>
                <w:lang w:eastAsia="ru-RU"/>
              </w:rPr>
              <w:t xml:space="preserve">Испытания на электромагнитную совместимость и </w:t>
            </w:r>
            <w:proofErr w:type="spellStart"/>
            <w:r w:rsidRPr="004161A0">
              <w:rPr>
                <w:rFonts w:eastAsia="Times New Roman" w:cstheme="minorHAnsi"/>
                <w:b/>
                <w:bCs/>
                <w:sz w:val="28"/>
                <w:szCs w:val="28"/>
                <w:lang w:eastAsia="ru-RU"/>
              </w:rPr>
              <w:t>помехоэмиссию</w:t>
            </w:r>
            <w:proofErr w:type="spellEnd"/>
          </w:p>
        </w:tc>
      </w:tr>
      <w:tr w:rsidR="00F70068" w:rsidRPr="004161A0" w:rsidTr="00F70068">
        <w:trPr>
          <w:tblCellSpacing w:w="75" w:type="dxa"/>
        </w:trPr>
        <w:tc>
          <w:tcPr>
            <w:tcW w:w="0" w:type="auto"/>
            <w:hideMark/>
          </w:tcPr>
          <w:p w:rsidR="00F70068" w:rsidRPr="004161A0" w:rsidRDefault="00F70068" w:rsidP="004161A0">
            <w:pPr>
              <w:spacing w:before="160" w:after="0" w:line="240" w:lineRule="auto"/>
              <w:rPr>
                <w:rFonts w:eastAsia="Times New Roman" w:cstheme="minorHAnsi"/>
                <w:sz w:val="28"/>
                <w:szCs w:val="28"/>
                <w:lang w:eastAsia="ru-RU"/>
              </w:rPr>
            </w:pPr>
            <w:r w:rsidRPr="004161A0">
              <w:rPr>
                <w:rFonts w:eastAsia="Times New Roman" w:cstheme="minorHAnsi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480060" cy="480060"/>
                  <wp:effectExtent l="0" t="0" r="0" b="0"/>
                  <wp:docPr id="5" name="Рисунок 5" descr="http://www.niitm.spb.ru/files/IS/Icons/9r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niitm.spb.ru/files/IS/Icons/9r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060" cy="480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70068" w:rsidRPr="004161A0" w:rsidRDefault="00F70068" w:rsidP="004161A0">
            <w:pPr>
              <w:spacing w:before="160" w:after="0" w:line="240" w:lineRule="auto"/>
              <w:rPr>
                <w:rFonts w:eastAsia="Times New Roman" w:cstheme="minorHAnsi"/>
                <w:sz w:val="28"/>
                <w:szCs w:val="28"/>
                <w:lang w:eastAsia="ru-RU"/>
              </w:rPr>
            </w:pPr>
            <w:r w:rsidRPr="004161A0">
              <w:rPr>
                <w:rFonts w:eastAsia="Times New Roman" w:cstheme="minorHAnsi"/>
                <w:b/>
                <w:bCs/>
                <w:sz w:val="28"/>
                <w:szCs w:val="28"/>
                <w:lang w:eastAsia="ru-RU"/>
              </w:rPr>
              <w:t>Испытания на воздействие ультрафиолетового излучения</w:t>
            </w:r>
          </w:p>
        </w:tc>
      </w:tr>
      <w:tr w:rsidR="00F70068" w:rsidRPr="004161A0" w:rsidTr="00F70068">
        <w:trPr>
          <w:tblCellSpacing w:w="75" w:type="dxa"/>
        </w:trPr>
        <w:tc>
          <w:tcPr>
            <w:tcW w:w="0" w:type="auto"/>
            <w:hideMark/>
          </w:tcPr>
          <w:p w:rsidR="00F70068" w:rsidRPr="004161A0" w:rsidRDefault="00F70068" w:rsidP="004161A0">
            <w:pPr>
              <w:spacing w:before="160" w:after="0" w:line="240" w:lineRule="auto"/>
              <w:rPr>
                <w:rFonts w:eastAsia="Times New Roman" w:cstheme="minorHAnsi"/>
                <w:sz w:val="28"/>
                <w:szCs w:val="28"/>
                <w:lang w:eastAsia="ru-RU"/>
              </w:rPr>
            </w:pPr>
            <w:r w:rsidRPr="004161A0">
              <w:rPr>
                <w:rFonts w:eastAsia="Times New Roman" w:cstheme="minorHAnsi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480060" cy="480060"/>
                  <wp:effectExtent l="0" t="0" r="0" b="0"/>
                  <wp:docPr id="4" name="Рисунок 4" descr="http://www.niitm.spb.ru/files/IS/Icons/10i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www.niitm.spb.ru/files/IS/Icons/10i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060" cy="480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70068" w:rsidRPr="004161A0" w:rsidRDefault="00F70068" w:rsidP="004161A0">
            <w:pPr>
              <w:spacing w:before="160" w:after="0" w:line="240" w:lineRule="auto"/>
              <w:rPr>
                <w:rFonts w:eastAsia="Times New Roman" w:cstheme="minorHAnsi"/>
                <w:sz w:val="28"/>
                <w:szCs w:val="28"/>
                <w:lang w:eastAsia="ru-RU"/>
              </w:rPr>
            </w:pPr>
            <w:r w:rsidRPr="004161A0">
              <w:rPr>
                <w:rFonts w:eastAsia="Times New Roman" w:cstheme="minorHAnsi"/>
                <w:b/>
                <w:bCs/>
                <w:sz w:val="28"/>
                <w:szCs w:val="28"/>
                <w:lang w:eastAsia="ru-RU"/>
              </w:rPr>
              <w:t>Испытания на IP (степень защиты оболочки)</w:t>
            </w:r>
          </w:p>
        </w:tc>
      </w:tr>
    </w:tbl>
    <w:p w:rsidR="00F70068" w:rsidRPr="004161A0" w:rsidRDefault="00F70068" w:rsidP="001D12EF">
      <w:pPr>
        <w:spacing w:before="160" w:after="0" w:line="240" w:lineRule="auto"/>
        <w:jc w:val="center"/>
        <w:outlineLvl w:val="1"/>
        <w:rPr>
          <w:rFonts w:eastAsia="Times New Roman" w:cstheme="minorHAnsi"/>
          <w:b/>
          <w:bCs/>
          <w:sz w:val="28"/>
          <w:szCs w:val="28"/>
          <w:lang w:eastAsia="ru-RU"/>
        </w:rPr>
      </w:pPr>
      <w:r w:rsidRPr="004161A0">
        <w:rPr>
          <w:rFonts w:eastAsia="Times New Roman" w:cstheme="minorHAnsi"/>
          <w:b/>
          <w:bCs/>
          <w:sz w:val="28"/>
          <w:szCs w:val="28"/>
          <w:lang w:eastAsia="ru-RU"/>
        </w:rPr>
        <w:lastRenderedPageBreak/>
        <w:t>Параметры испытаний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0"/>
        <w:gridCol w:w="6655"/>
      </w:tblGrid>
      <w:tr w:rsidR="00F70068" w:rsidRPr="004161A0" w:rsidTr="00F70068">
        <w:trPr>
          <w:tblCellSpacing w:w="15" w:type="dxa"/>
        </w:trPr>
        <w:tc>
          <w:tcPr>
            <w:tcW w:w="1400" w:type="pct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70068" w:rsidRPr="004161A0" w:rsidRDefault="00F70068" w:rsidP="004161A0">
            <w:pPr>
              <w:spacing w:before="160" w:after="0" w:line="240" w:lineRule="auto"/>
              <w:rPr>
                <w:rFonts w:eastAsia="Times New Roman" w:cstheme="minorHAnsi"/>
                <w:sz w:val="28"/>
                <w:szCs w:val="28"/>
                <w:lang w:eastAsia="ru-RU"/>
              </w:rPr>
            </w:pPr>
            <w:r w:rsidRPr="004161A0">
              <w:rPr>
                <w:rFonts w:eastAsia="Times New Roman" w:cstheme="minorHAnsi"/>
                <w:sz w:val="28"/>
                <w:szCs w:val="28"/>
                <w:lang w:eastAsia="ru-RU"/>
              </w:rPr>
              <w:t>Вибрационные испытания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70068" w:rsidRPr="004161A0" w:rsidRDefault="00F70068" w:rsidP="004161A0">
            <w:pPr>
              <w:spacing w:before="160" w:after="0" w:line="240" w:lineRule="auto"/>
              <w:rPr>
                <w:rFonts w:eastAsia="Times New Roman" w:cstheme="minorHAnsi"/>
                <w:sz w:val="28"/>
                <w:szCs w:val="28"/>
                <w:lang w:eastAsia="ru-RU"/>
              </w:rPr>
            </w:pPr>
            <w:r w:rsidRPr="004161A0">
              <w:rPr>
                <w:rFonts w:eastAsia="Times New Roman" w:cstheme="minorHAnsi"/>
                <w:sz w:val="28"/>
                <w:szCs w:val="28"/>
                <w:lang w:eastAsia="ru-RU"/>
              </w:rPr>
              <w:t xml:space="preserve">синусоидальная вибрация в диапазонах от 3 до 5000 Гц при массе испытываемых изделий до 600 кг и габаритах 1200х1200х1700 мм </w:t>
            </w:r>
            <w:r w:rsidRPr="004161A0">
              <w:rPr>
                <w:rFonts w:eastAsia="Times New Roman" w:cstheme="minorHAnsi"/>
                <w:sz w:val="28"/>
                <w:szCs w:val="28"/>
                <w:lang w:eastAsia="ru-RU"/>
              </w:rPr>
              <w:br/>
              <w:t>широкополосная (случайная) вибрация в диапазонах от 3 до 5000 Гц, при массе испытываемых изделий до 600 кг и габаритах до 1200х1200х1700 мм</w:t>
            </w:r>
          </w:p>
        </w:tc>
      </w:tr>
      <w:tr w:rsidR="00F70068" w:rsidRPr="004161A0" w:rsidTr="00F70068">
        <w:trPr>
          <w:tblCellSpacing w:w="15" w:type="dxa"/>
        </w:trPr>
        <w:tc>
          <w:tcPr>
            <w:tcW w:w="1400" w:type="pct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70068" w:rsidRPr="004161A0" w:rsidRDefault="00F70068" w:rsidP="004161A0">
            <w:pPr>
              <w:spacing w:before="160" w:after="0" w:line="240" w:lineRule="auto"/>
              <w:rPr>
                <w:rFonts w:eastAsia="Times New Roman" w:cstheme="minorHAnsi"/>
                <w:sz w:val="28"/>
                <w:szCs w:val="28"/>
                <w:lang w:eastAsia="ru-RU"/>
              </w:rPr>
            </w:pPr>
            <w:r w:rsidRPr="004161A0">
              <w:rPr>
                <w:rFonts w:eastAsia="Times New Roman" w:cstheme="minorHAnsi"/>
                <w:sz w:val="28"/>
                <w:szCs w:val="28"/>
                <w:lang w:eastAsia="ru-RU"/>
              </w:rPr>
              <w:t>Испытания на воздействие линейных ускорений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70068" w:rsidRPr="004161A0" w:rsidRDefault="00F70068" w:rsidP="004161A0">
            <w:pPr>
              <w:spacing w:before="160" w:after="0" w:line="240" w:lineRule="auto"/>
              <w:rPr>
                <w:rFonts w:eastAsia="Times New Roman" w:cstheme="minorHAnsi"/>
                <w:sz w:val="28"/>
                <w:szCs w:val="28"/>
                <w:lang w:eastAsia="ru-RU"/>
              </w:rPr>
            </w:pPr>
            <w:r w:rsidRPr="004161A0">
              <w:rPr>
                <w:rFonts w:eastAsia="Times New Roman" w:cstheme="minorHAnsi"/>
                <w:sz w:val="28"/>
                <w:szCs w:val="28"/>
                <w:lang w:eastAsia="ru-RU"/>
              </w:rPr>
              <w:t>от 10 до 20000 м/с</w:t>
            </w:r>
            <w:r w:rsidRPr="004161A0">
              <w:rPr>
                <w:rFonts w:eastAsia="Times New Roman" w:cstheme="minorHAnsi"/>
                <w:sz w:val="28"/>
                <w:szCs w:val="28"/>
                <w:vertAlign w:val="superscript"/>
                <w:lang w:eastAsia="ru-RU"/>
              </w:rPr>
              <w:t>2</w:t>
            </w:r>
            <w:r w:rsidRPr="004161A0">
              <w:rPr>
                <w:rFonts w:eastAsia="Times New Roman" w:cstheme="minorHAnsi"/>
                <w:sz w:val="28"/>
                <w:szCs w:val="28"/>
                <w:lang w:eastAsia="ru-RU"/>
              </w:rPr>
              <w:t xml:space="preserve"> при массе испытываемых изделий до 100 кг и габаритах до 300х300х300 мм</w:t>
            </w:r>
          </w:p>
        </w:tc>
      </w:tr>
      <w:tr w:rsidR="00F70068" w:rsidRPr="004161A0" w:rsidTr="00F70068">
        <w:trPr>
          <w:tblCellSpacing w:w="15" w:type="dxa"/>
        </w:trPr>
        <w:tc>
          <w:tcPr>
            <w:tcW w:w="1400" w:type="pct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70068" w:rsidRPr="004161A0" w:rsidRDefault="00F70068" w:rsidP="004161A0">
            <w:pPr>
              <w:spacing w:before="160" w:after="0" w:line="240" w:lineRule="auto"/>
              <w:rPr>
                <w:rFonts w:eastAsia="Times New Roman" w:cstheme="minorHAnsi"/>
                <w:sz w:val="28"/>
                <w:szCs w:val="28"/>
                <w:lang w:eastAsia="ru-RU"/>
              </w:rPr>
            </w:pPr>
            <w:r w:rsidRPr="004161A0">
              <w:rPr>
                <w:rFonts w:eastAsia="Times New Roman" w:cstheme="minorHAnsi"/>
                <w:sz w:val="28"/>
                <w:szCs w:val="28"/>
                <w:lang w:eastAsia="ru-RU"/>
              </w:rPr>
              <w:t>Испытания на воздействие транспортирования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70068" w:rsidRPr="004161A0" w:rsidRDefault="00F70068" w:rsidP="004161A0">
            <w:pPr>
              <w:spacing w:before="160" w:after="0" w:line="240" w:lineRule="auto"/>
              <w:rPr>
                <w:rFonts w:eastAsia="Times New Roman" w:cstheme="minorHAnsi"/>
                <w:sz w:val="28"/>
                <w:szCs w:val="28"/>
                <w:lang w:eastAsia="ru-RU"/>
              </w:rPr>
            </w:pPr>
            <w:r w:rsidRPr="004161A0">
              <w:rPr>
                <w:rFonts w:eastAsia="Times New Roman" w:cstheme="minorHAnsi"/>
                <w:sz w:val="28"/>
                <w:szCs w:val="28"/>
                <w:lang w:eastAsia="ru-RU"/>
              </w:rPr>
              <w:t>имитация транспортирования изделий массой до 300 кг</w:t>
            </w:r>
          </w:p>
        </w:tc>
      </w:tr>
      <w:tr w:rsidR="00F70068" w:rsidRPr="004161A0" w:rsidTr="00F70068">
        <w:trPr>
          <w:tblCellSpacing w:w="15" w:type="dxa"/>
        </w:trPr>
        <w:tc>
          <w:tcPr>
            <w:tcW w:w="1400" w:type="pct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70068" w:rsidRPr="004161A0" w:rsidRDefault="00F70068" w:rsidP="004161A0">
            <w:pPr>
              <w:spacing w:before="160" w:after="0" w:line="240" w:lineRule="auto"/>
              <w:rPr>
                <w:rFonts w:eastAsia="Times New Roman" w:cstheme="minorHAnsi"/>
                <w:sz w:val="28"/>
                <w:szCs w:val="28"/>
                <w:lang w:eastAsia="ru-RU"/>
              </w:rPr>
            </w:pPr>
            <w:r w:rsidRPr="004161A0">
              <w:rPr>
                <w:rFonts w:eastAsia="Times New Roman" w:cstheme="minorHAnsi"/>
                <w:sz w:val="28"/>
                <w:szCs w:val="28"/>
                <w:lang w:eastAsia="ru-RU"/>
              </w:rPr>
              <w:t>Ударные испытания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70068" w:rsidRPr="004161A0" w:rsidRDefault="00F70068" w:rsidP="004161A0">
            <w:pPr>
              <w:spacing w:before="160" w:after="0" w:line="240" w:lineRule="auto"/>
              <w:rPr>
                <w:rFonts w:eastAsia="Times New Roman" w:cstheme="minorHAnsi"/>
                <w:sz w:val="28"/>
                <w:szCs w:val="28"/>
                <w:lang w:eastAsia="ru-RU"/>
              </w:rPr>
            </w:pPr>
            <w:r w:rsidRPr="004161A0">
              <w:rPr>
                <w:rFonts w:eastAsia="Times New Roman" w:cstheme="minorHAnsi"/>
                <w:sz w:val="28"/>
                <w:szCs w:val="28"/>
                <w:lang w:eastAsia="ru-RU"/>
              </w:rPr>
              <w:t>механические удары многократного и одиночного действия при массе испытываемых изделий до 100 кг, перегрузке до 30 000 g и габаритах до 300х400х500 мм</w:t>
            </w:r>
          </w:p>
        </w:tc>
      </w:tr>
      <w:tr w:rsidR="00F70068" w:rsidRPr="004161A0" w:rsidTr="00F70068">
        <w:trPr>
          <w:tblCellSpacing w:w="15" w:type="dxa"/>
        </w:trPr>
        <w:tc>
          <w:tcPr>
            <w:tcW w:w="1400" w:type="pct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70068" w:rsidRPr="004161A0" w:rsidRDefault="00F70068" w:rsidP="004161A0">
            <w:pPr>
              <w:spacing w:before="160" w:after="0" w:line="240" w:lineRule="auto"/>
              <w:rPr>
                <w:rFonts w:eastAsia="Times New Roman" w:cstheme="minorHAnsi"/>
                <w:sz w:val="28"/>
                <w:szCs w:val="28"/>
                <w:lang w:eastAsia="ru-RU"/>
              </w:rPr>
            </w:pPr>
            <w:r w:rsidRPr="004161A0">
              <w:rPr>
                <w:rFonts w:eastAsia="Times New Roman" w:cstheme="minorHAnsi"/>
                <w:sz w:val="28"/>
                <w:szCs w:val="28"/>
                <w:lang w:eastAsia="ru-RU"/>
              </w:rPr>
              <w:t>Климатические испытания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70068" w:rsidRPr="004161A0" w:rsidRDefault="00F70068" w:rsidP="004161A0">
            <w:pPr>
              <w:spacing w:before="160" w:after="0" w:line="240" w:lineRule="auto"/>
              <w:rPr>
                <w:rFonts w:eastAsia="Times New Roman" w:cstheme="minorHAnsi"/>
                <w:sz w:val="28"/>
                <w:szCs w:val="28"/>
                <w:lang w:eastAsia="ru-RU"/>
              </w:rPr>
            </w:pPr>
            <w:r w:rsidRPr="004161A0">
              <w:rPr>
                <w:rFonts w:eastAsia="Times New Roman" w:cstheme="minorHAnsi"/>
                <w:sz w:val="28"/>
                <w:szCs w:val="28"/>
                <w:lang w:eastAsia="ru-RU"/>
              </w:rPr>
              <w:t xml:space="preserve">воздействия положительных и отрицательных температур от минус 80°С до +300°С </w:t>
            </w:r>
            <w:r w:rsidRPr="004161A0">
              <w:rPr>
                <w:rFonts w:eastAsia="Times New Roman" w:cstheme="minorHAnsi"/>
                <w:sz w:val="28"/>
                <w:szCs w:val="28"/>
                <w:lang w:eastAsia="ru-RU"/>
              </w:rPr>
              <w:br/>
              <w:t>воздействия повышенной (до 100 %) и пониженной (до 20%) влажности воздуха</w:t>
            </w:r>
            <w:r w:rsidRPr="004161A0">
              <w:rPr>
                <w:rFonts w:eastAsia="Times New Roman" w:cstheme="minorHAnsi"/>
                <w:sz w:val="28"/>
                <w:szCs w:val="28"/>
                <w:lang w:eastAsia="ru-RU"/>
              </w:rPr>
              <w:br/>
              <w:t>объёмы климатических камер до 3 м</w:t>
            </w:r>
            <w:r w:rsidRPr="004161A0">
              <w:rPr>
                <w:rFonts w:eastAsia="Times New Roman" w:cstheme="minorHAnsi"/>
                <w:sz w:val="28"/>
                <w:szCs w:val="28"/>
                <w:vertAlign w:val="superscript"/>
                <w:lang w:eastAsia="ru-RU"/>
              </w:rPr>
              <w:t>3</w:t>
            </w:r>
            <w:r w:rsidRPr="004161A0">
              <w:rPr>
                <w:rFonts w:eastAsia="Times New Roman" w:cstheme="minorHAnsi"/>
                <w:sz w:val="28"/>
                <w:szCs w:val="28"/>
                <w:lang w:eastAsia="ru-RU"/>
              </w:rPr>
              <w:t>;</w:t>
            </w:r>
            <w:r w:rsidRPr="004161A0">
              <w:rPr>
                <w:rFonts w:eastAsia="Times New Roman" w:cstheme="minorHAnsi"/>
                <w:sz w:val="28"/>
                <w:szCs w:val="28"/>
                <w:lang w:eastAsia="ru-RU"/>
              </w:rPr>
              <w:br/>
              <w:t>воздействие повышенного давления (до 10 атм.; объем 0.3 м</w:t>
            </w:r>
            <w:r w:rsidRPr="004161A0">
              <w:rPr>
                <w:rFonts w:eastAsia="Times New Roman" w:cstheme="minorHAnsi"/>
                <w:sz w:val="28"/>
                <w:szCs w:val="28"/>
                <w:vertAlign w:val="superscript"/>
                <w:lang w:eastAsia="ru-RU"/>
              </w:rPr>
              <w:t>3</w:t>
            </w:r>
            <w:r w:rsidRPr="004161A0">
              <w:rPr>
                <w:rFonts w:eastAsia="Times New Roman" w:cstheme="minorHAnsi"/>
                <w:sz w:val="28"/>
                <w:szCs w:val="28"/>
                <w:lang w:eastAsia="ru-RU"/>
              </w:rPr>
              <w:t>) и пониженного атмосферного давления(до 10</w:t>
            </w:r>
            <w:r w:rsidRPr="004161A0">
              <w:rPr>
                <w:rFonts w:eastAsia="Times New Roman" w:cstheme="minorHAnsi"/>
                <w:sz w:val="28"/>
                <w:szCs w:val="28"/>
                <w:vertAlign w:val="superscript"/>
                <w:lang w:eastAsia="ru-RU"/>
              </w:rPr>
              <w:t>-6</w:t>
            </w:r>
            <w:r w:rsidRPr="004161A0">
              <w:rPr>
                <w:rFonts w:eastAsia="Times New Roman" w:cstheme="minorHAnsi"/>
                <w:sz w:val="28"/>
                <w:szCs w:val="28"/>
                <w:lang w:eastAsia="ru-RU"/>
              </w:rPr>
              <w:t> </w:t>
            </w:r>
            <w:proofErr w:type="spellStart"/>
            <w:r w:rsidRPr="004161A0">
              <w:rPr>
                <w:rFonts w:eastAsia="Times New Roman" w:cstheme="minorHAnsi"/>
                <w:sz w:val="28"/>
                <w:szCs w:val="28"/>
                <w:lang w:eastAsia="ru-RU"/>
              </w:rPr>
              <w:t>мм.рт.ст</w:t>
            </w:r>
            <w:proofErr w:type="spellEnd"/>
            <w:r w:rsidRPr="004161A0">
              <w:rPr>
                <w:rFonts w:eastAsia="Times New Roman" w:cstheme="minorHAnsi"/>
                <w:sz w:val="28"/>
                <w:szCs w:val="28"/>
                <w:lang w:eastAsia="ru-RU"/>
              </w:rPr>
              <w:t>.; объем 0.4 м</w:t>
            </w:r>
            <w:r w:rsidRPr="004161A0">
              <w:rPr>
                <w:rFonts w:eastAsia="Times New Roman" w:cstheme="minorHAnsi"/>
                <w:sz w:val="28"/>
                <w:szCs w:val="28"/>
                <w:vertAlign w:val="superscript"/>
                <w:lang w:eastAsia="ru-RU"/>
              </w:rPr>
              <w:t>3</w:t>
            </w:r>
            <w:r w:rsidRPr="004161A0">
              <w:rPr>
                <w:rFonts w:eastAsia="Times New Roman" w:cstheme="minorHAnsi"/>
                <w:sz w:val="28"/>
                <w:szCs w:val="28"/>
                <w:lang w:eastAsia="ru-RU"/>
              </w:rPr>
              <w:t>)</w:t>
            </w:r>
          </w:p>
        </w:tc>
      </w:tr>
      <w:tr w:rsidR="00F70068" w:rsidRPr="004161A0" w:rsidTr="00F70068">
        <w:trPr>
          <w:tblCellSpacing w:w="15" w:type="dxa"/>
        </w:trPr>
        <w:tc>
          <w:tcPr>
            <w:tcW w:w="1400" w:type="pct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70068" w:rsidRPr="004161A0" w:rsidRDefault="00F70068" w:rsidP="004161A0">
            <w:pPr>
              <w:spacing w:before="160" w:after="0" w:line="240" w:lineRule="auto"/>
              <w:rPr>
                <w:rFonts w:eastAsia="Times New Roman" w:cstheme="minorHAnsi"/>
                <w:sz w:val="28"/>
                <w:szCs w:val="28"/>
                <w:lang w:eastAsia="ru-RU"/>
              </w:rPr>
            </w:pPr>
            <w:r w:rsidRPr="004161A0">
              <w:rPr>
                <w:rFonts w:eastAsia="Times New Roman" w:cstheme="minorHAnsi"/>
                <w:sz w:val="28"/>
                <w:szCs w:val="28"/>
                <w:lang w:eastAsia="ru-RU"/>
              </w:rPr>
              <w:t>Проверка герметичности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70068" w:rsidRPr="004161A0" w:rsidRDefault="00F70068" w:rsidP="004161A0">
            <w:pPr>
              <w:spacing w:before="160" w:after="0" w:line="240" w:lineRule="auto"/>
              <w:rPr>
                <w:rFonts w:eastAsia="Times New Roman" w:cstheme="minorHAnsi"/>
                <w:sz w:val="28"/>
                <w:szCs w:val="28"/>
                <w:lang w:eastAsia="ru-RU"/>
              </w:rPr>
            </w:pPr>
            <w:r w:rsidRPr="004161A0">
              <w:rPr>
                <w:rFonts w:eastAsia="Times New Roman" w:cstheme="minorHAnsi"/>
                <w:sz w:val="28"/>
                <w:szCs w:val="28"/>
                <w:lang w:eastAsia="ru-RU"/>
              </w:rPr>
              <w:t>до 10</w:t>
            </w:r>
            <w:r w:rsidRPr="004161A0">
              <w:rPr>
                <w:rFonts w:eastAsia="Times New Roman" w:cstheme="minorHAnsi"/>
                <w:sz w:val="28"/>
                <w:szCs w:val="28"/>
                <w:vertAlign w:val="superscript"/>
                <w:lang w:eastAsia="ru-RU"/>
              </w:rPr>
              <w:t>-11</w:t>
            </w:r>
            <w:r w:rsidRPr="004161A0">
              <w:rPr>
                <w:rFonts w:eastAsia="Times New Roman" w:cstheme="minorHAnsi"/>
                <w:sz w:val="28"/>
                <w:szCs w:val="28"/>
                <w:lang w:eastAsia="ru-RU"/>
              </w:rPr>
              <w:t> м</w:t>
            </w:r>
            <w:r w:rsidRPr="004161A0">
              <w:rPr>
                <w:rFonts w:eastAsia="Times New Roman" w:cstheme="minorHAnsi"/>
                <w:sz w:val="28"/>
                <w:szCs w:val="28"/>
                <w:vertAlign w:val="superscript"/>
                <w:lang w:eastAsia="ru-RU"/>
              </w:rPr>
              <w:t>3</w:t>
            </w:r>
            <w:r w:rsidRPr="004161A0">
              <w:rPr>
                <w:rFonts w:eastAsia="Times New Roman" w:cstheme="minorHAnsi"/>
                <w:sz w:val="28"/>
                <w:szCs w:val="28"/>
                <w:lang w:eastAsia="ru-RU"/>
              </w:rPr>
              <w:t> Па/с</w:t>
            </w:r>
          </w:p>
        </w:tc>
      </w:tr>
      <w:tr w:rsidR="00F70068" w:rsidRPr="004161A0" w:rsidTr="00F70068">
        <w:trPr>
          <w:tblCellSpacing w:w="15" w:type="dxa"/>
        </w:trPr>
        <w:tc>
          <w:tcPr>
            <w:tcW w:w="1400" w:type="pct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70068" w:rsidRPr="004161A0" w:rsidRDefault="00F70068" w:rsidP="004161A0">
            <w:pPr>
              <w:spacing w:before="160" w:after="0" w:line="240" w:lineRule="auto"/>
              <w:rPr>
                <w:rFonts w:eastAsia="Times New Roman" w:cstheme="minorHAnsi"/>
                <w:sz w:val="28"/>
                <w:szCs w:val="28"/>
                <w:lang w:eastAsia="ru-RU"/>
              </w:rPr>
            </w:pPr>
            <w:r w:rsidRPr="004161A0">
              <w:rPr>
                <w:rFonts w:eastAsia="Times New Roman" w:cstheme="minorHAnsi"/>
                <w:sz w:val="28"/>
                <w:szCs w:val="28"/>
                <w:lang w:eastAsia="ru-RU"/>
              </w:rPr>
              <w:t>Проверка электрической прочности изоляции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70068" w:rsidRPr="004161A0" w:rsidRDefault="00F70068" w:rsidP="004161A0">
            <w:pPr>
              <w:spacing w:before="160" w:after="0" w:line="240" w:lineRule="auto"/>
              <w:rPr>
                <w:rFonts w:eastAsia="Times New Roman" w:cstheme="minorHAnsi"/>
                <w:sz w:val="28"/>
                <w:szCs w:val="28"/>
                <w:lang w:eastAsia="ru-RU"/>
              </w:rPr>
            </w:pPr>
            <w:r w:rsidRPr="004161A0">
              <w:rPr>
                <w:rFonts w:eastAsia="Times New Roman" w:cstheme="minorHAnsi"/>
                <w:sz w:val="28"/>
                <w:szCs w:val="28"/>
                <w:lang w:eastAsia="ru-RU"/>
              </w:rPr>
              <w:t>U до 5кВ</w:t>
            </w:r>
          </w:p>
        </w:tc>
      </w:tr>
      <w:tr w:rsidR="00F70068" w:rsidRPr="004161A0" w:rsidTr="00F70068">
        <w:trPr>
          <w:tblCellSpacing w:w="15" w:type="dxa"/>
        </w:trPr>
        <w:tc>
          <w:tcPr>
            <w:tcW w:w="1400" w:type="pct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70068" w:rsidRPr="004161A0" w:rsidRDefault="00F70068" w:rsidP="004161A0">
            <w:pPr>
              <w:spacing w:before="160" w:after="0" w:line="240" w:lineRule="auto"/>
              <w:rPr>
                <w:rFonts w:eastAsia="Times New Roman" w:cstheme="minorHAnsi"/>
                <w:sz w:val="28"/>
                <w:szCs w:val="28"/>
                <w:lang w:eastAsia="ru-RU"/>
              </w:rPr>
            </w:pPr>
            <w:r w:rsidRPr="004161A0">
              <w:rPr>
                <w:rFonts w:eastAsia="Times New Roman" w:cstheme="minorHAnsi"/>
                <w:sz w:val="28"/>
                <w:szCs w:val="28"/>
                <w:lang w:eastAsia="ru-RU"/>
              </w:rPr>
              <w:lastRenderedPageBreak/>
              <w:t xml:space="preserve">Испытания на электромагнитную совместимость и </w:t>
            </w:r>
            <w:proofErr w:type="spellStart"/>
            <w:r w:rsidRPr="004161A0">
              <w:rPr>
                <w:rFonts w:eastAsia="Times New Roman" w:cstheme="minorHAnsi"/>
                <w:sz w:val="28"/>
                <w:szCs w:val="28"/>
                <w:lang w:eastAsia="ru-RU"/>
              </w:rPr>
              <w:t>помехоэмиссию</w:t>
            </w:r>
            <w:proofErr w:type="spellEnd"/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70068" w:rsidRPr="004161A0" w:rsidRDefault="00F70068" w:rsidP="004161A0">
            <w:pPr>
              <w:spacing w:before="160" w:after="0" w:line="240" w:lineRule="auto"/>
              <w:rPr>
                <w:rFonts w:eastAsia="Times New Roman" w:cstheme="minorHAnsi"/>
                <w:sz w:val="28"/>
                <w:szCs w:val="28"/>
                <w:lang w:eastAsia="ru-RU"/>
              </w:rPr>
            </w:pPr>
            <w:r w:rsidRPr="004161A0">
              <w:rPr>
                <w:rFonts w:eastAsia="Times New Roman" w:cstheme="minorHAnsi"/>
                <w:sz w:val="28"/>
                <w:szCs w:val="28"/>
                <w:lang w:eastAsia="ru-RU"/>
              </w:rPr>
              <w:t>широкий диапазон возможностей</w:t>
            </w:r>
          </w:p>
        </w:tc>
      </w:tr>
      <w:tr w:rsidR="00F70068" w:rsidRPr="004161A0" w:rsidTr="00F70068">
        <w:trPr>
          <w:tblCellSpacing w:w="15" w:type="dxa"/>
        </w:trPr>
        <w:tc>
          <w:tcPr>
            <w:tcW w:w="1400" w:type="pct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70068" w:rsidRPr="004161A0" w:rsidRDefault="00F70068" w:rsidP="004161A0">
            <w:pPr>
              <w:spacing w:before="160" w:after="0" w:line="240" w:lineRule="auto"/>
              <w:rPr>
                <w:rFonts w:eastAsia="Times New Roman" w:cstheme="minorHAnsi"/>
                <w:sz w:val="28"/>
                <w:szCs w:val="28"/>
                <w:lang w:eastAsia="ru-RU"/>
              </w:rPr>
            </w:pPr>
            <w:r w:rsidRPr="004161A0">
              <w:rPr>
                <w:rFonts w:eastAsia="Times New Roman" w:cstheme="minorHAnsi"/>
                <w:sz w:val="28"/>
                <w:szCs w:val="28"/>
                <w:lang w:eastAsia="ru-RU"/>
              </w:rPr>
              <w:t>Испытания на воздействие ультрафиолетового излучения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70068" w:rsidRPr="004161A0" w:rsidRDefault="00F70068" w:rsidP="004161A0">
            <w:pPr>
              <w:spacing w:before="160" w:after="0" w:line="240" w:lineRule="auto"/>
              <w:rPr>
                <w:rFonts w:eastAsia="Times New Roman" w:cstheme="minorHAnsi"/>
                <w:sz w:val="28"/>
                <w:szCs w:val="28"/>
                <w:lang w:eastAsia="ru-RU"/>
              </w:rPr>
            </w:pPr>
            <w:r w:rsidRPr="004161A0">
              <w:rPr>
                <w:rFonts w:eastAsia="Times New Roman" w:cstheme="minorHAnsi"/>
                <w:sz w:val="28"/>
                <w:szCs w:val="28"/>
                <w:lang w:eastAsia="ru-RU"/>
              </w:rPr>
              <w:t xml:space="preserve">280-450 </w:t>
            </w:r>
            <w:proofErr w:type="spellStart"/>
            <w:r w:rsidRPr="004161A0">
              <w:rPr>
                <w:rFonts w:eastAsia="Times New Roman" w:cstheme="minorHAnsi"/>
                <w:sz w:val="28"/>
                <w:szCs w:val="28"/>
                <w:lang w:eastAsia="ru-RU"/>
              </w:rPr>
              <w:t>нм</w:t>
            </w:r>
            <w:proofErr w:type="spellEnd"/>
          </w:p>
        </w:tc>
      </w:tr>
      <w:tr w:rsidR="00F70068" w:rsidRPr="004161A0" w:rsidTr="00F70068">
        <w:trPr>
          <w:tblCellSpacing w:w="15" w:type="dxa"/>
        </w:trPr>
        <w:tc>
          <w:tcPr>
            <w:tcW w:w="1400" w:type="pct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70068" w:rsidRPr="004161A0" w:rsidRDefault="00F70068" w:rsidP="004161A0">
            <w:pPr>
              <w:spacing w:before="160" w:after="0" w:line="240" w:lineRule="auto"/>
              <w:rPr>
                <w:rFonts w:eastAsia="Times New Roman" w:cstheme="minorHAnsi"/>
                <w:sz w:val="28"/>
                <w:szCs w:val="28"/>
                <w:lang w:eastAsia="ru-RU"/>
              </w:rPr>
            </w:pPr>
            <w:r w:rsidRPr="004161A0">
              <w:rPr>
                <w:rFonts w:eastAsia="Times New Roman" w:cstheme="minorHAnsi"/>
                <w:sz w:val="28"/>
                <w:szCs w:val="28"/>
                <w:lang w:eastAsia="ru-RU"/>
              </w:rPr>
              <w:t>Испытания на IP (степень защиты оболочки)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70068" w:rsidRPr="004161A0" w:rsidRDefault="00F70068" w:rsidP="004161A0">
            <w:pPr>
              <w:spacing w:before="160" w:after="0" w:line="240" w:lineRule="auto"/>
              <w:rPr>
                <w:rFonts w:eastAsia="Times New Roman" w:cstheme="minorHAnsi"/>
                <w:sz w:val="28"/>
                <w:szCs w:val="28"/>
                <w:lang w:eastAsia="ru-RU"/>
              </w:rPr>
            </w:pPr>
            <w:r w:rsidRPr="004161A0">
              <w:rPr>
                <w:rFonts w:eastAsia="Times New Roman" w:cstheme="minorHAnsi"/>
                <w:sz w:val="28"/>
                <w:szCs w:val="28"/>
                <w:lang w:eastAsia="ru-RU"/>
              </w:rPr>
              <w:t>камера песка и пыли, габариты 600х700х420 мм, объем 1,25 м</w:t>
            </w:r>
            <w:r w:rsidRPr="004161A0">
              <w:rPr>
                <w:rFonts w:eastAsia="Times New Roman" w:cstheme="minorHAnsi"/>
                <w:sz w:val="28"/>
                <w:szCs w:val="28"/>
                <w:vertAlign w:val="superscript"/>
                <w:lang w:eastAsia="ru-RU"/>
              </w:rPr>
              <w:t>3</w:t>
            </w:r>
            <w:r w:rsidRPr="004161A0">
              <w:rPr>
                <w:rFonts w:eastAsia="Times New Roman" w:cstheme="minorHAnsi"/>
                <w:sz w:val="28"/>
                <w:szCs w:val="28"/>
                <w:lang w:eastAsia="ru-RU"/>
              </w:rPr>
              <w:br/>
              <w:t>камера дождя, габариты 800х920х820 мм, объем 0,4 м</w:t>
            </w:r>
            <w:r w:rsidRPr="004161A0">
              <w:rPr>
                <w:rFonts w:eastAsia="Times New Roman" w:cstheme="minorHAnsi"/>
                <w:sz w:val="28"/>
                <w:szCs w:val="28"/>
                <w:vertAlign w:val="superscript"/>
                <w:lang w:eastAsia="ru-RU"/>
              </w:rPr>
              <w:t>3</w:t>
            </w:r>
            <w:r w:rsidRPr="004161A0">
              <w:rPr>
                <w:rFonts w:eastAsia="Times New Roman" w:cstheme="minorHAnsi"/>
                <w:sz w:val="28"/>
                <w:szCs w:val="28"/>
                <w:lang w:eastAsia="ru-RU"/>
              </w:rPr>
              <w:br/>
              <w:t>ГОСТ 14254</w:t>
            </w:r>
          </w:p>
        </w:tc>
      </w:tr>
    </w:tbl>
    <w:p w:rsidR="00F70068" w:rsidRPr="004161A0" w:rsidRDefault="00F70068" w:rsidP="004161A0">
      <w:pPr>
        <w:spacing w:before="160" w:after="0" w:line="240" w:lineRule="auto"/>
        <w:rPr>
          <w:rFonts w:eastAsia="Times New Roman" w:cstheme="minorHAnsi"/>
          <w:sz w:val="28"/>
          <w:szCs w:val="28"/>
          <w:lang w:eastAsia="ru-RU"/>
        </w:rPr>
      </w:pPr>
    </w:p>
    <w:p w:rsidR="00F70068" w:rsidRDefault="00F70068" w:rsidP="001F071A">
      <w:pPr>
        <w:spacing w:before="160" w:after="0" w:line="240" w:lineRule="auto"/>
        <w:ind w:firstLine="709"/>
        <w:jc w:val="both"/>
        <w:rPr>
          <w:rFonts w:eastAsia="Times New Roman" w:cstheme="minorHAnsi"/>
          <w:sz w:val="28"/>
          <w:szCs w:val="28"/>
          <w:lang w:eastAsia="ru-RU"/>
        </w:rPr>
      </w:pPr>
      <w:r w:rsidRPr="004161A0">
        <w:rPr>
          <w:rFonts w:eastAsia="Times New Roman" w:cstheme="minorHAnsi"/>
          <w:sz w:val="28"/>
          <w:szCs w:val="28"/>
          <w:lang w:eastAsia="ru-RU"/>
        </w:rPr>
        <w:t>ИЦ аккредитован в Российском морском регистре и аттестован на соответствие РД В 319.02.70-08, что дает право на проведения испытаний аппаратуры, приборов и устройств, в том числе военного назначения</w:t>
      </w:r>
      <w:r w:rsidR="001D12EF">
        <w:rPr>
          <w:rFonts w:eastAsia="Times New Roman" w:cstheme="minorHAnsi"/>
          <w:sz w:val="28"/>
          <w:szCs w:val="28"/>
          <w:lang w:eastAsia="ru-RU"/>
        </w:rPr>
        <w:t>.</w:t>
      </w:r>
    </w:p>
    <w:p w:rsidR="00ED7AF0" w:rsidRDefault="00ED7AF0" w:rsidP="00ED7AF0">
      <w:pPr>
        <w:spacing w:before="160" w:after="0" w:line="240" w:lineRule="auto"/>
        <w:ind w:firstLine="709"/>
        <w:jc w:val="center"/>
        <w:rPr>
          <w:rFonts w:asciiTheme="majorHAnsi" w:eastAsia="Times New Roman" w:hAnsiTheme="majorHAnsi" w:cstheme="minorHAnsi"/>
          <w:sz w:val="28"/>
          <w:szCs w:val="28"/>
          <w:lang w:eastAsia="ru-RU"/>
        </w:rPr>
      </w:pPr>
      <w:r w:rsidRPr="00ED7AF0">
        <w:rPr>
          <w:rFonts w:asciiTheme="majorHAnsi" w:eastAsia="Times New Roman" w:hAnsiTheme="majorHAnsi" w:cstheme="minorHAnsi"/>
          <w:b/>
          <w:sz w:val="28"/>
          <w:szCs w:val="28"/>
          <w:lang w:eastAsia="ru-RU"/>
        </w:rPr>
        <w:t>Отдел</w:t>
      </w:r>
      <w:r w:rsidR="001D12EF" w:rsidRPr="00ED7AF0">
        <w:rPr>
          <w:rFonts w:asciiTheme="majorHAnsi" w:eastAsia="Times New Roman" w:hAnsiTheme="majorHAnsi" w:cstheme="minorHAnsi"/>
          <w:b/>
          <w:sz w:val="28"/>
          <w:szCs w:val="28"/>
          <w:lang w:eastAsia="ru-RU"/>
        </w:rPr>
        <w:t xml:space="preserve"> главного технолога</w:t>
      </w:r>
      <w:r w:rsidR="001D12EF" w:rsidRPr="00ED7AF0">
        <w:rPr>
          <w:rFonts w:asciiTheme="majorHAnsi" w:eastAsia="Times New Roman" w:hAnsiTheme="majorHAnsi" w:cstheme="minorHAnsi"/>
          <w:sz w:val="28"/>
          <w:szCs w:val="28"/>
          <w:lang w:eastAsia="ru-RU"/>
        </w:rPr>
        <w:t xml:space="preserve"> </w:t>
      </w:r>
      <w:r w:rsidRPr="00ED7AF0">
        <w:rPr>
          <w:rFonts w:asciiTheme="majorHAnsi" w:eastAsia="Times New Roman" w:hAnsiTheme="majorHAnsi" w:cstheme="minorHAnsi"/>
          <w:b/>
          <w:bCs/>
          <w:kern w:val="36"/>
          <w:sz w:val="28"/>
          <w:szCs w:val="28"/>
          <w:lang w:eastAsia="ru-RU"/>
        </w:rPr>
        <w:t>АО "НИИ ТМ"</w:t>
      </w:r>
    </w:p>
    <w:p w:rsidR="00ED7AF0" w:rsidRDefault="001D12EF" w:rsidP="001F071A">
      <w:pPr>
        <w:spacing w:before="160" w:after="0" w:line="240" w:lineRule="auto"/>
        <w:ind w:firstLine="709"/>
        <w:jc w:val="both"/>
        <w:rPr>
          <w:rFonts w:cstheme="minorHAnsi"/>
          <w:sz w:val="28"/>
          <w:szCs w:val="28"/>
        </w:rPr>
      </w:pPr>
      <w:r w:rsidRPr="00ED7AF0">
        <w:rPr>
          <w:rFonts w:cstheme="minorHAnsi"/>
          <w:sz w:val="28"/>
          <w:szCs w:val="28"/>
        </w:rPr>
        <w:br/>
      </w:r>
      <w:r w:rsidR="00ED7AF0">
        <w:rPr>
          <w:rFonts w:cstheme="minorHAnsi"/>
          <w:sz w:val="28"/>
          <w:szCs w:val="28"/>
        </w:rPr>
        <w:t xml:space="preserve">           </w:t>
      </w:r>
      <w:r w:rsidRPr="00ED7AF0">
        <w:rPr>
          <w:rFonts w:cstheme="minorHAnsi"/>
          <w:sz w:val="28"/>
          <w:szCs w:val="28"/>
        </w:rPr>
        <w:t>Цель отдела главного технолога – управление технологическим процессом с обеспечением информацией о ходе процесса и оказание помощи в выпуске качественных изделий</w:t>
      </w:r>
    </w:p>
    <w:p w:rsidR="00ED7AF0" w:rsidRDefault="001D12EF" w:rsidP="00ED7AF0">
      <w:pPr>
        <w:spacing w:before="160" w:after="0" w:line="240" w:lineRule="auto"/>
        <w:ind w:firstLine="709"/>
        <w:rPr>
          <w:rFonts w:cstheme="minorHAnsi"/>
          <w:sz w:val="28"/>
          <w:szCs w:val="28"/>
        </w:rPr>
      </w:pPr>
      <w:r w:rsidRPr="00ED7AF0">
        <w:rPr>
          <w:rFonts w:cstheme="minorHAnsi"/>
          <w:sz w:val="28"/>
          <w:szCs w:val="28"/>
        </w:rPr>
        <w:t>Фун</w:t>
      </w:r>
      <w:r w:rsidR="00ED7AF0">
        <w:rPr>
          <w:rFonts w:cstheme="minorHAnsi"/>
          <w:sz w:val="28"/>
          <w:szCs w:val="28"/>
        </w:rPr>
        <w:t>кции отдела главного технолога:</w:t>
      </w:r>
    </w:p>
    <w:p w:rsidR="00ED7AF0" w:rsidRDefault="001D12EF" w:rsidP="00ED7AF0">
      <w:pPr>
        <w:spacing w:before="160" w:after="0" w:line="240" w:lineRule="auto"/>
        <w:ind w:firstLine="709"/>
        <w:rPr>
          <w:rFonts w:cstheme="minorHAnsi"/>
          <w:sz w:val="28"/>
          <w:szCs w:val="28"/>
        </w:rPr>
      </w:pPr>
      <w:r w:rsidRPr="00ED7AF0">
        <w:rPr>
          <w:rFonts w:cstheme="minorHAnsi"/>
          <w:sz w:val="28"/>
          <w:szCs w:val="28"/>
        </w:rPr>
        <w:t xml:space="preserve">а) </w:t>
      </w:r>
      <w:r w:rsidR="00ED7AF0" w:rsidRPr="00ED7AF0">
        <w:rPr>
          <w:rFonts w:cstheme="minorHAnsi"/>
          <w:sz w:val="28"/>
          <w:szCs w:val="28"/>
        </w:rPr>
        <w:t xml:space="preserve">определять </w:t>
      </w:r>
      <w:r w:rsidRPr="00ED7AF0">
        <w:rPr>
          <w:rFonts w:cstheme="minorHAnsi"/>
          <w:sz w:val="28"/>
          <w:szCs w:val="28"/>
        </w:rPr>
        <w:t>во</w:t>
      </w:r>
      <w:r w:rsidR="00ED7AF0">
        <w:rPr>
          <w:rFonts w:cstheme="minorHAnsi"/>
          <w:sz w:val="28"/>
          <w:szCs w:val="28"/>
        </w:rPr>
        <w:t>зможности процесса производства;</w:t>
      </w:r>
    </w:p>
    <w:p w:rsidR="00ED7AF0" w:rsidRDefault="001D12EF" w:rsidP="00ED7AF0">
      <w:pPr>
        <w:spacing w:before="160" w:after="0" w:line="240" w:lineRule="auto"/>
        <w:ind w:firstLine="709"/>
        <w:rPr>
          <w:rFonts w:cstheme="minorHAnsi"/>
          <w:sz w:val="28"/>
          <w:szCs w:val="28"/>
        </w:rPr>
      </w:pPr>
      <w:r w:rsidRPr="00ED7AF0">
        <w:rPr>
          <w:rFonts w:cstheme="minorHAnsi"/>
          <w:sz w:val="28"/>
          <w:szCs w:val="28"/>
        </w:rPr>
        <w:t xml:space="preserve">б) </w:t>
      </w:r>
      <w:r w:rsidR="00ED7AF0" w:rsidRPr="00ED7AF0">
        <w:rPr>
          <w:rFonts w:cstheme="minorHAnsi"/>
          <w:sz w:val="28"/>
          <w:szCs w:val="28"/>
        </w:rPr>
        <w:t xml:space="preserve">определять </w:t>
      </w:r>
      <w:r w:rsidRPr="00ED7AF0">
        <w:rPr>
          <w:rFonts w:cstheme="minorHAnsi"/>
          <w:sz w:val="28"/>
          <w:szCs w:val="28"/>
        </w:rPr>
        <w:t>степень соответстви</w:t>
      </w:r>
      <w:r w:rsidR="00ED7AF0">
        <w:rPr>
          <w:rFonts w:cstheme="minorHAnsi"/>
          <w:sz w:val="28"/>
          <w:szCs w:val="28"/>
        </w:rPr>
        <w:t>я изделия техническим условиям;</w:t>
      </w:r>
    </w:p>
    <w:p w:rsidR="00ED7AF0" w:rsidRDefault="001D12EF" w:rsidP="00ED7AF0">
      <w:pPr>
        <w:spacing w:before="160" w:after="0" w:line="240" w:lineRule="auto"/>
        <w:ind w:firstLine="709"/>
        <w:rPr>
          <w:rFonts w:cstheme="minorHAnsi"/>
          <w:sz w:val="28"/>
          <w:szCs w:val="28"/>
        </w:rPr>
      </w:pPr>
      <w:r w:rsidRPr="00ED7AF0">
        <w:rPr>
          <w:rFonts w:cstheme="minorHAnsi"/>
          <w:sz w:val="28"/>
          <w:szCs w:val="28"/>
        </w:rPr>
        <w:t xml:space="preserve">в) </w:t>
      </w:r>
      <w:r w:rsidR="00ED7AF0" w:rsidRPr="00ED7AF0">
        <w:rPr>
          <w:rFonts w:cstheme="minorHAnsi"/>
          <w:sz w:val="28"/>
          <w:szCs w:val="28"/>
        </w:rPr>
        <w:t xml:space="preserve">определять </w:t>
      </w:r>
      <w:r w:rsidR="00ED7AF0">
        <w:rPr>
          <w:rFonts w:cstheme="minorHAnsi"/>
          <w:sz w:val="28"/>
          <w:szCs w:val="28"/>
        </w:rPr>
        <w:t>причины отклонения от норм;</w:t>
      </w:r>
    </w:p>
    <w:p w:rsidR="00ED7AF0" w:rsidRDefault="001D12EF" w:rsidP="00ED7AF0">
      <w:pPr>
        <w:spacing w:before="160" w:after="0" w:line="240" w:lineRule="auto"/>
        <w:ind w:firstLine="709"/>
        <w:rPr>
          <w:rFonts w:cstheme="minorHAnsi"/>
          <w:sz w:val="28"/>
          <w:szCs w:val="28"/>
        </w:rPr>
      </w:pPr>
      <w:r w:rsidRPr="00ED7AF0">
        <w:rPr>
          <w:rFonts w:cstheme="minorHAnsi"/>
          <w:sz w:val="28"/>
          <w:szCs w:val="28"/>
        </w:rPr>
        <w:t xml:space="preserve">г) </w:t>
      </w:r>
      <w:r w:rsidR="00ED7AF0" w:rsidRPr="00ED7AF0">
        <w:rPr>
          <w:rFonts w:cstheme="minorHAnsi"/>
          <w:sz w:val="28"/>
          <w:szCs w:val="28"/>
        </w:rPr>
        <w:t xml:space="preserve">определять </w:t>
      </w:r>
      <w:r w:rsidRPr="00ED7AF0">
        <w:rPr>
          <w:rFonts w:cstheme="minorHAnsi"/>
          <w:sz w:val="28"/>
          <w:szCs w:val="28"/>
        </w:rPr>
        <w:t>причины несоо</w:t>
      </w:r>
      <w:r w:rsidR="00ED7AF0">
        <w:rPr>
          <w:rFonts w:cstheme="minorHAnsi"/>
          <w:sz w:val="28"/>
          <w:szCs w:val="28"/>
        </w:rPr>
        <w:t>тветствия техническим условиям;</w:t>
      </w:r>
    </w:p>
    <w:p w:rsidR="00ED7AF0" w:rsidRDefault="001D12EF" w:rsidP="00ED7AF0">
      <w:pPr>
        <w:spacing w:before="160" w:after="0" w:line="240" w:lineRule="auto"/>
        <w:ind w:firstLine="709"/>
        <w:rPr>
          <w:rFonts w:cstheme="minorHAnsi"/>
          <w:sz w:val="28"/>
          <w:szCs w:val="28"/>
        </w:rPr>
      </w:pPr>
      <w:r w:rsidRPr="00ED7AF0">
        <w:rPr>
          <w:rFonts w:cstheme="minorHAnsi"/>
          <w:sz w:val="28"/>
          <w:szCs w:val="28"/>
        </w:rPr>
        <w:t xml:space="preserve">д) </w:t>
      </w:r>
      <w:r w:rsidR="00ED7AF0" w:rsidRPr="00ED7AF0">
        <w:rPr>
          <w:rFonts w:cstheme="minorHAnsi"/>
          <w:sz w:val="28"/>
          <w:szCs w:val="28"/>
        </w:rPr>
        <w:t xml:space="preserve">определять </w:t>
      </w:r>
      <w:r w:rsidRPr="00ED7AF0">
        <w:rPr>
          <w:rFonts w:cstheme="minorHAnsi"/>
          <w:sz w:val="28"/>
          <w:szCs w:val="28"/>
        </w:rPr>
        <w:t>формировать технико-экономические показатели производства изделий (производительность, себестоимость, точность</w:t>
      </w:r>
      <w:r w:rsidR="00ED7AF0">
        <w:rPr>
          <w:rFonts w:cstheme="minorHAnsi"/>
          <w:sz w:val="28"/>
          <w:szCs w:val="28"/>
        </w:rPr>
        <w:t>, выход годной продукции и др.);</w:t>
      </w:r>
    </w:p>
    <w:p w:rsidR="00ED7AF0" w:rsidRDefault="001D12EF" w:rsidP="00ED7AF0">
      <w:pPr>
        <w:spacing w:before="160" w:after="0" w:line="240" w:lineRule="auto"/>
        <w:ind w:firstLine="709"/>
        <w:rPr>
          <w:rFonts w:cstheme="minorHAnsi"/>
          <w:sz w:val="28"/>
          <w:szCs w:val="28"/>
        </w:rPr>
      </w:pPr>
      <w:r w:rsidRPr="00ED7AF0">
        <w:rPr>
          <w:rFonts w:cstheme="minorHAnsi"/>
          <w:sz w:val="28"/>
          <w:szCs w:val="28"/>
        </w:rPr>
        <w:t xml:space="preserve">е) </w:t>
      </w:r>
      <w:r w:rsidR="00ED7AF0" w:rsidRPr="00ED7AF0">
        <w:rPr>
          <w:rFonts w:cstheme="minorHAnsi"/>
          <w:sz w:val="28"/>
          <w:szCs w:val="28"/>
        </w:rPr>
        <w:t xml:space="preserve">определять </w:t>
      </w:r>
      <w:r w:rsidRPr="00ED7AF0">
        <w:rPr>
          <w:rFonts w:cstheme="minorHAnsi"/>
          <w:sz w:val="28"/>
          <w:szCs w:val="28"/>
        </w:rPr>
        <w:t>оценивать точность и стабильн</w:t>
      </w:r>
      <w:r w:rsidR="00ED7AF0">
        <w:rPr>
          <w:rFonts w:cstheme="minorHAnsi"/>
          <w:sz w:val="28"/>
          <w:szCs w:val="28"/>
        </w:rPr>
        <w:t>ости технологических процессов.</w:t>
      </w:r>
    </w:p>
    <w:p w:rsidR="00ED7AF0" w:rsidRDefault="001D12EF" w:rsidP="00ED7AF0">
      <w:pPr>
        <w:spacing w:before="160" w:after="0" w:line="240" w:lineRule="auto"/>
        <w:ind w:firstLine="709"/>
        <w:rPr>
          <w:rFonts w:cstheme="minorHAnsi"/>
          <w:sz w:val="28"/>
          <w:szCs w:val="28"/>
        </w:rPr>
      </w:pPr>
      <w:r w:rsidRPr="00ED7AF0">
        <w:rPr>
          <w:rFonts w:cstheme="minorHAnsi"/>
          <w:sz w:val="28"/>
          <w:szCs w:val="28"/>
        </w:rPr>
        <w:t>При подготовке к производству новой продукции:</w:t>
      </w:r>
    </w:p>
    <w:p w:rsidR="00ED7AF0" w:rsidRDefault="00ED7AF0" w:rsidP="00ED7AF0">
      <w:pPr>
        <w:spacing w:before="160" w:after="0" w:line="240" w:lineRule="auto"/>
        <w:ind w:firstLine="709"/>
        <w:rPr>
          <w:rFonts w:cstheme="minorHAnsi"/>
          <w:sz w:val="28"/>
          <w:szCs w:val="28"/>
        </w:rPr>
      </w:pPr>
      <w:r w:rsidRPr="00ED7AF0">
        <w:rPr>
          <w:rFonts w:cstheme="minorHAnsi"/>
          <w:sz w:val="28"/>
          <w:szCs w:val="28"/>
        </w:rPr>
        <w:lastRenderedPageBreak/>
        <w:t xml:space="preserve">а) </w:t>
      </w:r>
      <w:r w:rsidR="001D12EF" w:rsidRPr="00ED7AF0">
        <w:rPr>
          <w:rFonts w:cstheme="minorHAnsi"/>
          <w:sz w:val="28"/>
          <w:szCs w:val="28"/>
        </w:rPr>
        <w:t>разработка технологических процессов на выпускаемую продукцию</w:t>
      </w:r>
      <w:r w:rsidR="001D12EF" w:rsidRPr="00ED7AF0">
        <w:rPr>
          <w:rFonts w:cstheme="minorHAnsi"/>
          <w:sz w:val="28"/>
          <w:szCs w:val="28"/>
        </w:rPr>
        <w:br/>
        <w:t>конструирование необходимой технологической оснастки</w:t>
      </w:r>
      <w:r>
        <w:rPr>
          <w:rFonts w:cstheme="minorHAnsi"/>
          <w:sz w:val="28"/>
          <w:szCs w:val="28"/>
        </w:rPr>
        <w:t>;</w:t>
      </w:r>
    </w:p>
    <w:p w:rsidR="00ED7AF0" w:rsidRDefault="00ED7AF0" w:rsidP="00ED7AF0">
      <w:pPr>
        <w:spacing w:before="160" w:after="0" w:line="240" w:lineRule="auto"/>
        <w:ind w:firstLine="709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б</w:t>
      </w:r>
      <w:r w:rsidRPr="00ED7AF0">
        <w:rPr>
          <w:rFonts w:cstheme="minorHAnsi"/>
          <w:sz w:val="28"/>
          <w:szCs w:val="28"/>
        </w:rPr>
        <w:t xml:space="preserve">) </w:t>
      </w:r>
      <w:r w:rsidR="001D12EF" w:rsidRPr="00ED7AF0">
        <w:rPr>
          <w:rFonts w:cstheme="minorHAnsi"/>
          <w:sz w:val="28"/>
          <w:szCs w:val="28"/>
        </w:rPr>
        <w:t>разработка технологич</w:t>
      </w:r>
      <w:r>
        <w:rPr>
          <w:rFonts w:cstheme="minorHAnsi"/>
          <w:sz w:val="28"/>
          <w:szCs w:val="28"/>
        </w:rPr>
        <w:t>еских процессов её изготовления;</w:t>
      </w:r>
    </w:p>
    <w:p w:rsidR="00ED7AF0" w:rsidRDefault="00ED7AF0" w:rsidP="00ED7AF0">
      <w:pPr>
        <w:spacing w:before="160" w:after="0" w:line="240" w:lineRule="auto"/>
        <w:ind w:firstLine="709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в</w:t>
      </w:r>
      <w:r w:rsidRPr="00ED7AF0">
        <w:rPr>
          <w:rFonts w:cstheme="minorHAnsi"/>
          <w:sz w:val="28"/>
          <w:szCs w:val="28"/>
        </w:rPr>
        <w:t xml:space="preserve">) </w:t>
      </w:r>
      <w:r w:rsidR="001D12EF" w:rsidRPr="00ED7AF0">
        <w:rPr>
          <w:rFonts w:cstheme="minorHAnsi"/>
          <w:sz w:val="28"/>
          <w:szCs w:val="28"/>
        </w:rPr>
        <w:t>организация и управление процессами производства и отладка производственных процессо</w:t>
      </w:r>
      <w:r>
        <w:rPr>
          <w:rFonts w:cstheme="minorHAnsi"/>
          <w:sz w:val="28"/>
          <w:szCs w:val="28"/>
        </w:rPr>
        <w:t>в, включая их функционирование, а именно:</w:t>
      </w:r>
    </w:p>
    <w:p w:rsidR="00ED7AF0" w:rsidRDefault="001D12EF" w:rsidP="00ED7AF0">
      <w:pPr>
        <w:spacing w:before="160" w:after="0" w:line="240" w:lineRule="auto"/>
        <w:ind w:firstLine="709"/>
        <w:rPr>
          <w:rFonts w:cstheme="minorHAnsi"/>
          <w:sz w:val="28"/>
          <w:szCs w:val="28"/>
        </w:rPr>
      </w:pPr>
      <w:r w:rsidRPr="00ED7AF0">
        <w:rPr>
          <w:rFonts w:cstheme="minorHAnsi"/>
          <w:sz w:val="28"/>
          <w:szCs w:val="28"/>
        </w:rPr>
        <w:t xml:space="preserve">- </w:t>
      </w:r>
      <w:r w:rsidR="00ED7AF0">
        <w:rPr>
          <w:rFonts w:cstheme="minorHAnsi"/>
          <w:sz w:val="28"/>
          <w:szCs w:val="28"/>
        </w:rPr>
        <w:t>анализ ТЗ на проектирование;</w:t>
      </w:r>
    </w:p>
    <w:p w:rsidR="00ED7AF0" w:rsidRDefault="001D12EF" w:rsidP="00ED7AF0">
      <w:pPr>
        <w:spacing w:before="160" w:after="0" w:line="240" w:lineRule="auto"/>
        <w:ind w:firstLine="709"/>
        <w:rPr>
          <w:rFonts w:cstheme="minorHAnsi"/>
          <w:sz w:val="28"/>
          <w:szCs w:val="28"/>
        </w:rPr>
      </w:pPr>
      <w:r w:rsidRPr="00ED7AF0">
        <w:rPr>
          <w:rFonts w:cstheme="minorHAnsi"/>
          <w:sz w:val="28"/>
          <w:szCs w:val="28"/>
        </w:rPr>
        <w:t>- разработка принципиальной с</w:t>
      </w:r>
      <w:r w:rsidR="00ED7AF0">
        <w:rPr>
          <w:rFonts w:cstheme="minorHAnsi"/>
          <w:sz w:val="28"/>
          <w:szCs w:val="28"/>
        </w:rPr>
        <w:t>хемы технологического процесса;</w:t>
      </w:r>
    </w:p>
    <w:p w:rsidR="00ED7AF0" w:rsidRDefault="001D12EF" w:rsidP="00ED7AF0">
      <w:pPr>
        <w:spacing w:before="160" w:after="0" w:line="240" w:lineRule="auto"/>
        <w:ind w:firstLine="709"/>
        <w:rPr>
          <w:rFonts w:cstheme="minorHAnsi"/>
          <w:sz w:val="28"/>
          <w:szCs w:val="28"/>
        </w:rPr>
      </w:pPr>
      <w:r w:rsidRPr="00ED7AF0">
        <w:rPr>
          <w:rFonts w:cstheme="minorHAnsi"/>
          <w:sz w:val="28"/>
          <w:szCs w:val="28"/>
        </w:rPr>
        <w:t>- проектирование технологическ</w:t>
      </w:r>
      <w:r w:rsidR="00ED7AF0">
        <w:rPr>
          <w:rFonts w:cstheme="minorHAnsi"/>
          <w:sz w:val="28"/>
          <w:szCs w:val="28"/>
        </w:rPr>
        <w:t>их маршрутов обработки деталей;</w:t>
      </w:r>
    </w:p>
    <w:p w:rsidR="00ED7AF0" w:rsidRDefault="001D12EF" w:rsidP="00ED7AF0">
      <w:pPr>
        <w:spacing w:before="160" w:after="0" w:line="240" w:lineRule="auto"/>
        <w:ind w:firstLine="709"/>
        <w:rPr>
          <w:rFonts w:cstheme="minorHAnsi"/>
          <w:sz w:val="28"/>
          <w:szCs w:val="28"/>
        </w:rPr>
      </w:pPr>
      <w:r w:rsidRPr="00ED7AF0">
        <w:rPr>
          <w:rFonts w:cstheme="minorHAnsi"/>
          <w:sz w:val="28"/>
          <w:szCs w:val="28"/>
        </w:rPr>
        <w:t>- разр</w:t>
      </w:r>
      <w:r w:rsidR="00ED7AF0">
        <w:rPr>
          <w:rFonts w:cstheme="minorHAnsi"/>
          <w:sz w:val="28"/>
          <w:szCs w:val="28"/>
        </w:rPr>
        <w:t>аботка технологических операций</w:t>
      </w:r>
    </w:p>
    <w:p w:rsidR="001D12EF" w:rsidRDefault="001D12EF" w:rsidP="00ED7AF0">
      <w:pPr>
        <w:spacing w:before="160" w:after="0" w:line="240" w:lineRule="auto"/>
        <w:ind w:firstLine="709"/>
        <w:rPr>
          <w:rFonts w:cstheme="minorHAnsi"/>
          <w:sz w:val="28"/>
          <w:szCs w:val="28"/>
        </w:rPr>
      </w:pPr>
      <w:r w:rsidRPr="00ED7AF0">
        <w:rPr>
          <w:rFonts w:cstheme="minorHAnsi"/>
          <w:sz w:val="28"/>
          <w:szCs w:val="28"/>
        </w:rPr>
        <w:t>- разработка управляющих программ.</w:t>
      </w:r>
    </w:p>
    <w:p w:rsidR="004A5386" w:rsidRPr="004A5386" w:rsidRDefault="004A5386" w:rsidP="004A5386">
      <w:pPr>
        <w:spacing w:before="160" w:after="0" w:line="240" w:lineRule="auto"/>
        <w:ind w:firstLine="709"/>
        <w:jc w:val="center"/>
        <w:rPr>
          <w:rFonts w:asciiTheme="majorHAnsi" w:hAnsiTheme="majorHAnsi" w:cstheme="minorHAnsi"/>
          <w:sz w:val="36"/>
          <w:szCs w:val="28"/>
        </w:rPr>
      </w:pPr>
      <w:r w:rsidRPr="004A5386">
        <w:rPr>
          <w:rStyle w:val="a6"/>
          <w:rFonts w:asciiTheme="majorHAnsi" w:hAnsiTheme="majorHAnsi"/>
          <w:sz w:val="28"/>
        </w:rPr>
        <w:t>Нормативно-техническая документация</w:t>
      </w:r>
    </w:p>
    <w:p w:rsidR="004A5386" w:rsidRPr="004A5386" w:rsidRDefault="004A5386" w:rsidP="001F071A">
      <w:pPr>
        <w:pStyle w:val="a3"/>
        <w:spacing w:before="160" w:beforeAutospacing="0" w:after="0" w:afterAutospacing="0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4A5386">
        <w:rPr>
          <w:rStyle w:val="a6"/>
          <w:rFonts w:asciiTheme="minorHAnsi" w:hAnsiTheme="minorHAnsi" w:cstheme="minorHAnsi"/>
          <w:sz w:val="28"/>
          <w:szCs w:val="28"/>
        </w:rPr>
        <w:t>Нормативно-техническая документация</w:t>
      </w:r>
      <w:r w:rsidRPr="004A5386">
        <w:rPr>
          <w:rFonts w:asciiTheme="minorHAnsi" w:hAnsiTheme="minorHAnsi" w:cstheme="minorHAnsi"/>
          <w:sz w:val="28"/>
          <w:szCs w:val="28"/>
        </w:rPr>
        <w:t xml:space="preserve"> – совокупность материалов и документов, обеспечивающих качество производимой продукции, а также ее соответствие всем утвержденным требованиям безопасности, условиям эксплуатации, хранения и транспортировки. Одним словом, нормативно-техническая документация – это своего рода стандарт предприятия, в соответствии с которым осуществляется весь производственный процесс. В наше время разработка нормативно-технической документации на производство позволяет предприятиям оптимизировать осуществляемые работы и привести их в соответствии со всеми требованиями законодательства Российской Федерации. Нормативно-техническая документация – это полный комплект документов, позволяющий без лишних финансовых потерь и затрат дополнительных ресурсов, производить качественную и безопасную продукцию, соответствующую всем нормативам и государственным стандартам.</w:t>
      </w:r>
    </w:p>
    <w:p w:rsidR="004A5386" w:rsidRPr="004A5386" w:rsidRDefault="004A5386" w:rsidP="001F071A">
      <w:pPr>
        <w:pStyle w:val="a3"/>
        <w:spacing w:before="160" w:beforeAutospacing="0" w:after="0" w:afterAutospacing="0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4A5386">
        <w:rPr>
          <w:rFonts w:asciiTheme="minorHAnsi" w:hAnsiTheme="minorHAnsi" w:cstheme="minorHAnsi"/>
          <w:sz w:val="28"/>
          <w:szCs w:val="28"/>
        </w:rPr>
        <w:t>К нормативно-технической документации относятся следующие виды документов:</w:t>
      </w:r>
    </w:p>
    <w:p w:rsidR="004A5386" w:rsidRPr="004A5386" w:rsidRDefault="004A5386" w:rsidP="004A5386">
      <w:pPr>
        <w:numPr>
          <w:ilvl w:val="0"/>
          <w:numId w:val="4"/>
        </w:numPr>
        <w:spacing w:before="160" w:after="0" w:line="240" w:lineRule="auto"/>
        <w:ind w:left="0" w:firstLine="709"/>
        <w:rPr>
          <w:rFonts w:cstheme="minorHAnsi"/>
          <w:sz w:val="28"/>
          <w:szCs w:val="28"/>
        </w:rPr>
      </w:pPr>
      <w:r w:rsidRPr="004A5386">
        <w:rPr>
          <w:rFonts w:cstheme="minorHAnsi"/>
          <w:sz w:val="28"/>
          <w:szCs w:val="28"/>
        </w:rPr>
        <w:t>технические условия (ТУ);</w:t>
      </w:r>
    </w:p>
    <w:p w:rsidR="004A5386" w:rsidRPr="004A5386" w:rsidRDefault="004A5386" w:rsidP="004A5386">
      <w:pPr>
        <w:numPr>
          <w:ilvl w:val="0"/>
          <w:numId w:val="4"/>
        </w:numPr>
        <w:spacing w:before="160" w:after="0" w:line="240" w:lineRule="auto"/>
        <w:ind w:left="0" w:firstLine="709"/>
        <w:rPr>
          <w:rFonts w:cstheme="minorHAnsi"/>
          <w:sz w:val="28"/>
          <w:szCs w:val="28"/>
        </w:rPr>
      </w:pPr>
      <w:r w:rsidRPr="004A5386">
        <w:rPr>
          <w:rFonts w:cstheme="minorHAnsi"/>
          <w:sz w:val="28"/>
          <w:szCs w:val="28"/>
        </w:rPr>
        <w:t>технологическая инструкция (ТИ);</w:t>
      </w:r>
    </w:p>
    <w:p w:rsidR="004A5386" w:rsidRPr="004A5386" w:rsidRDefault="004A5386" w:rsidP="004A5386">
      <w:pPr>
        <w:numPr>
          <w:ilvl w:val="0"/>
          <w:numId w:val="4"/>
        </w:numPr>
        <w:spacing w:before="160" w:after="0" w:line="240" w:lineRule="auto"/>
        <w:ind w:left="0" w:firstLine="709"/>
        <w:rPr>
          <w:rFonts w:cstheme="minorHAnsi"/>
          <w:sz w:val="28"/>
          <w:szCs w:val="28"/>
        </w:rPr>
      </w:pPr>
      <w:r w:rsidRPr="004A5386">
        <w:rPr>
          <w:rFonts w:cstheme="minorHAnsi"/>
          <w:sz w:val="28"/>
          <w:szCs w:val="28"/>
        </w:rPr>
        <w:t>технологический регламент (ТР);</w:t>
      </w:r>
    </w:p>
    <w:p w:rsidR="004A5386" w:rsidRPr="004A5386" w:rsidRDefault="004A5386" w:rsidP="004A5386">
      <w:pPr>
        <w:numPr>
          <w:ilvl w:val="0"/>
          <w:numId w:val="4"/>
        </w:numPr>
        <w:spacing w:before="160" w:after="0" w:line="240" w:lineRule="auto"/>
        <w:ind w:left="0" w:firstLine="709"/>
        <w:rPr>
          <w:rFonts w:cstheme="minorHAnsi"/>
          <w:sz w:val="28"/>
          <w:szCs w:val="28"/>
        </w:rPr>
      </w:pPr>
      <w:r w:rsidRPr="004A5386">
        <w:rPr>
          <w:rFonts w:cstheme="minorHAnsi"/>
          <w:sz w:val="28"/>
          <w:szCs w:val="28"/>
        </w:rPr>
        <w:t>технологический процесс (ТП);</w:t>
      </w:r>
    </w:p>
    <w:p w:rsidR="004A5386" w:rsidRPr="004A5386" w:rsidRDefault="004A5386" w:rsidP="004A5386">
      <w:pPr>
        <w:numPr>
          <w:ilvl w:val="0"/>
          <w:numId w:val="4"/>
        </w:numPr>
        <w:spacing w:before="160" w:after="0" w:line="240" w:lineRule="auto"/>
        <w:ind w:left="0" w:firstLine="709"/>
        <w:rPr>
          <w:rFonts w:cstheme="minorHAnsi"/>
          <w:sz w:val="28"/>
          <w:szCs w:val="28"/>
        </w:rPr>
      </w:pPr>
      <w:r w:rsidRPr="004A5386">
        <w:rPr>
          <w:rFonts w:cstheme="minorHAnsi"/>
          <w:sz w:val="28"/>
          <w:szCs w:val="28"/>
        </w:rPr>
        <w:t>паспорт безопасности (ПБ);</w:t>
      </w:r>
    </w:p>
    <w:p w:rsidR="004A5386" w:rsidRPr="004A5386" w:rsidRDefault="004A5386" w:rsidP="004A5386">
      <w:pPr>
        <w:numPr>
          <w:ilvl w:val="0"/>
          <w:numId w:val="4"/>
        </w:numPr>
        <w:spacing w:before="160" w:after="0" w:line="240" w:lineRule="auto"/>
        <w:ind w:left="0" w:firstLine="709"/>
        <w:rPr>
          <w:rFonts w:cstheme="minorHAnsi"/>
          <w:sz w:val="28"/>
          <w:szCs w:val="28"/>
        </w:rPr>
      </w:pPr>
      <w:r w:rsidRPr="004A5386">
        <w:rPr>
          <w:rFonts w:cstheme="minorHAnsi"/>
          <w:sz w:val="28"/>
          <w:szCs w:val="28"/>
        </w:rPr>
        <w:t>этикетка;</w:t>
      </w:r>
    </w:p>
    <w:p w:rsidR="004A5386" w:rsidRPr="004A5386" w:rsidRDefault="004A5386" w:rsidP="004A5386">
      <w:pPr>
        <w:numPr>
          <w:ilvl w:val="0"/>
          <w:numId w:val="4"/>
        </w:numPr>
        <w:spacing w:before="160" w:after="0" w:line="240" w:lineRule="auto"/>
        <w:ind w:left="0" w:firstLine="709"/>
        <w:rPr>
          <w:rFonts w:cstheme="minorHAnsi"/>
          <w:sz w:val="28"/>
          <w:szCs w:val="28"/>
        </w:rPr>
      </w:pPr>
      <w:r w:rsidRPr="004A5386">
        <w:rPr>
          <w:rFonts w:cstheme="minorHAnsi"/>
          <w:sz w:val="28"/>
          <w:szCs w:val="28"/>
        </w:rPr>
        <w:t>рецептура;</w:t>
      </w:r>
    </w:p>
    <w:p w:rsidR="004A5386" w:rsidRPr="004A5386" w:rsidRDefault="004A5386" w:rsidP="004A5386">
      <w:pPr>
        <w:numPr>
          <w:ilvl w:val="0"/>
          <w:numId w:val="4"/>
        </w:numPr>
        <w:spacing w:before="160" w:after="0" w:line="240" w:lineRule="auto"/>
        <w:ind w:left="0" w:firstLine="709"/>
        <w:rPr>
          <w:rFonts w:cstheme="minorHAnsi"/>
          <w:sz w:val="28"/>
          <w:szCs w:val="28"/>
        </w:rPr>
      </w:pPr>
      <w:r w:rsidRPr="004A5386">
        <w:rPr>
          <w:rFonts w:cstheme="minorHAnsi"/>
          <w:sz w:val="28"/>
          <w:szCs w:val="28"/>
        </w:rPr>
        <w:lastRenderedPageBreak/>
        <w:t>паспорт качества.</w:t>
      </w:r>
    </w:p>
    <w:p w:rsidR="004A5386" w:rsidRPr="004A5386" w:rsidRDefault="00E95BCE" w:rsidP="004A5386">
      <w:pPr>
        <w:pStyle w:val="2"/>
        <w:spacing w:before="160" w:beforeAutospacing="0" w:after="0" w:afterAutospacing="0"/>
        <w:ind w:firstLine="709"/>
        <w:rPr>
          <w:rFonts w:asciiTheme="minorHAnsi" w:hAnsiTheme="minorHAnsi" w:cstheme="minorHAnsi"/>
          <w:sz w:val="28"/>
          <w:szCs w:val="28"/>
        </w:rPr>
      </w:pPr>
      <w:hyperlink r:id="rId20" w:history="1">
        <w:r w:rsidR="004A5386" w:rsidRPr="004A5386">
          <w:rPr>
            <w:rStyle w:val="a4"/>
            <w:rFonts w:asciiTheme="minorHAnsi" w:hAnsiTheme="minorHAnsi" w:cstheme="minorHAnsi"/>
            <w:color w:val="auto"/>
            <w:sz w:val="28"/>
            <w:szCs w:val="28"/>
            <w:u w:val="none"/>
          </w:rPr>
          <w:t>Технические условия</w:t>
        </w:r>
      </w:hyperlink>
    </w:p>
    <w:p w:rsidR="004A5386" w:rsidRPr="004A5386" w:rsidRDefault="004A5386" w:rsidP="001F071A">
      <w:pPr>
        <w:pStyle w:val="a3"/>
        <w:spacing w:before="160" w:beforeAutospacing="0" w:after="0" w:afterAutospacing="0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4A5386">
        <w:rPr>
          <w:rFonts w:asciiTheme="minorHAnsi" w:hAnsiTheme="minorHAnsi" w:cstheme="minorHAnsi"/>
          <w:sz w:val="28"/>
          <w:szCs w:val="28"/>
        </w:rPr>
        <w:t>Технические условия – документ, разрабатываемый предприятием для производства какого-либо вида продукции в том случае, если для данной продукции законодательством Российской федерации еще не установлены обязательные требования по изготовлению, или требуется дополнить соответствующий ГОСТ, применяемый к данной категории товаров. Технические условия являются неотъемлемой частью конструкторской документации и разрабатываются в соответствии с установленными стандартами, указанными в ГОСТ 2.114-95 «Единая система конструкторской документации», и ГОСТ Р 51740 «Пищевые продукты – общие требования к разработке и оформлению», и содержат в себе следующую информацию:</w:t>
      </w:r>
    </w:p>
    <w:p w:rsidR="004A5386" w:rsidRPr="004A5386" w:rsidRDefault="004A5386" w:rsidP="004A5386">
      <w:pPr>
        <w:numPr>
          <w:ilvl w:val="0"/>
          <w:numId w:val="5"/>
        </w:numPr>
        <w:spacing w:before="160" w:after="0" w:line="240" w:lineRule="auto"/>
        <w:ind w:left="0" w:firstLine="709"/>
        <w:rPr>
          <w:rFonts w:cstheme="minorHAnsi"/>
          <w:sz w:val="28"/>
          <w:szCs w:val="28"/>
        </w:rPr>
      </w:pPr>
      <w:r w:rsidRPr="004A5386">
        <w:rPr>
          <w:rFonts w:cstheme="minorHAnsi"/>
          <w:sz w:val="28"/>
          <w:szCs w:val="28"/>
        </w:rPr>
        <w:t>технологические требования;</w:t>
      </w:r>
    </w:p>
    <w:p w:rsidR="004A5386" w:rsidRPr="004A5386" w:rsidRDefault="004A5386" w:rsidP="004A5386">
      <w:pPr>
        <w:numPr>
          <w:ilvl w:val="0"/>
          <w:numId w:val="5"/>
        </w:numPr>
        <w:spacing w:before="160" w:after="0" w:line="240" w:lineRule="auto"/>
        <w:ind w:left="0" w:firstLine="709"/>
        <w:rPr>
          <w:rFonts w:cstheme="minorHAnsi"/>
          <w:sz w:val="28"/>
          <w:szCs w:val="28"/>
        </w:rPr>
      </w:pPr>
      <w:r w:rsidRPr="004A5386">
        <w:rPr>
          <w:rFonts w:cstheme="minorHAnsi"/>
          <w:sz w:val="28"/>
          <w:szCs w:val="28"/>
        </w:rPr>
        <w:t>требования по безопасности;</w:t>
      </w:r>
    </w:p>
    <w:p w:rsidR="004A5386" w:rsidRPr="004A5386" w:rsidRDefault="004A5386" w:rsidP="004A5386">
      <w:pPr>
        <w:numPr>
          <w:ilvl w:val="0"/>
          <w:numId w:val="5"/>
        </w:numPr>
        <w:spacing w:before="160" w:after="0" w:line="240" w:lineRule="auto"/>
        <w:ind w:left="0" w:firstLine="709"/>
        <w:rPr>
          <w:rFonts w:cstheme="minorHAnsi"/>
          <w:sz w:val="28"/>
          <w:szCs w:val="28"/>
        </w:rPr>
      </w:pPr>
      <w:r w:rsidRPr="004A5386">
        <w:rPr>
          <w:rFonts w:cstheme="minorHAnsi"/>
          <w:sz w:val="28"/>
          <w:szCs w:val="28"/>
        </w:rPr>
        <w:t>правила приемки;</w:t>
      </w:r>
    </w:p>
    <w:p w:rsidR="004A5386" w:rsidRPr="004A5386" w:rsidRDefault="004A5386" w:rsidP="004A5386">
      <w:pPr>
        <w:numPr>
          <w:ilvl w:val="0"/>
          <w:numId w:val="5"/>
        </w:numPr>
        <w:spacing w:before="160" w:after="0" w:line="240" w:lineRule="auto"/>
        <w:ind w:left="0" w:firstLine="709"/>
        <w:rPr>
          <w:rFonts w:cstheme="minorHAnsi"/>
          <w:sz w:val="28"/>
          <w:szCs w:val="28"/>
        </w:rPr>
      </w:pPr>
      <w:r w:rsidRPr="004A5386">
        <w:rPr>
          <w:rFonts w:cstheme="minorHAnsi"/>
          <w:sz w:val="28"/>
          <w:szCs w:val="28"/>
        </w:rPr>
        <w:t>требования по обеспечению охраны окружающей среды;</w:t>
      </w:r>
    </w:p>
    <w:p w:rsidR="004A5386" w:rsidRPr="004A5386" w:rsidRDefault="004A5386" w:rsidP="004A5386">
      <w:pPr>
        <w:numPr>
          <w:ilvl w:val="0"/>
          <w:numId w:val="5"/>
        </w:numPr>
        <w:spacing w:before="160" w:after="0" w:line="240" w:lineRule="auto"/>
        <w:ind w:left="0" w:firstLine="709"/>
        <w:rPr>
          <w:rFonts w:cstheme="minorHAnsi"/>
          <w:sz w:val="28"/>
          <w:szCs w:val="28"/>
        </w:rPr>
      </w:pPr>
      <w:r w:rsidRPr="004A5386">
        <w:rPr>
          <w:rFonts w:cstheme="minorHAnsi"/>
          <w:sz w:val="28"/>
          <w:szCs w:val="28"/>
        </w:rPr>
        <w:t>указания по эксплуатации;</w:t>
      </w:r>
    </w:p>
    <w:p w:rsidR="004A5386" w:rsidRPr="004A5386" w:rsidRDefault="004A5386" w:rsidP="004A5386">
      <w:pPr>
        <w:numPr>
          <w:ilvl w:val="0"/>
          <w:numId w:val="5"/>
        </w:numPr>
        <w:spacing w:before="160" w:after="0" w:line="240" w:lineRule="auto"/>
        <w:ind w:left="0" w:firstLine="709"/>
        <w:rPr>
          <w:rFonts w:cstheme="minorHAnsi"/>
          <w:sz w:val="28"/>
          <w:szCs w:val="28"/>
        </w:rPr>
      </w:pPr>
      <w:r w:rsidRPr="004A5386">
        <w:rPr>
          <w:rFonts w:cstheme="minorHAnsi"/>
          <w:sz w:val="28"/>
          <w:szCs w:val="28"/>
        </w:rPr>
        <w:t>условия хранения и транспортировки;</w:t>
      </w:r>
    </w:p>
    <w:p w:rsidR="004A5386" w:rsidRPr="004A5386" w:rsidRDefault="004A5386" w:rsidP="004A5386">
      <w:pPr>
        <w:numPr>
          <w:ilvl w:val="0"/>
          <w:numId w:val="5"/>
        </w:numPr>
        <w:spacing w:before="160" w:after="0" w:line="240" w:lineRule="auto"/>
        <w:ind w:left="0" w:firstLine="709"/>
        <w:rPr>
          <w:rFonts w:cstheme="minorHAnsi"/>
          <w:sz w:val="28"/>
          <w:szCs w:val="28"/>
        </w:rPr>
      </w:pPr>
      <w:r w:rsidRPr="004A5386">
        <w:rPr>
          <w:rFonts w:cstheme="minorHAnsi"/>
          <w:sz w:val="28"/>
          <w:szCs w:val="28"/>
        </w:rPr>
        <w:t>требования по маркировке;</w:t>
      </w:r>
    </w:p>
    <w:p w:rsidR="004A5386" w:rsidRPr="004A5386" w:rsidRDefault="004A5386" w:rsidP="004A5386">
      <w:pPr>
        <w:numPr>
          <w:ilvl w:val="0"/>
          <w:numId w:val="5"/>
        </w:numPr>
        <w:spacing w:before="160" w:after="0" w:line="240" w:lineRule="auto"/>
        <w:ind w:left="0" w:firstLine="709"/>
        <w:rPr>
          <w:rFonts w:cstheme="minorHAnsi"/>
          <w:sz w:val="28"/>
          <w:szCs w:val="28"/>
        </w:rPr>
      </w:pPr>
      <w:r w:rsidRPr="004A5386">
        <w:rPr>
          <w:rFonts w:cstheme="minorHAnsi"/>
          <w:sz w:val="28"/>
          <w:szCs w:val="28"/>
        </w:rPr>
        <w:t>методы контроля и гарантии изготовителя.</w:t>
      </w:r>
    </w:p>
    <w:p w:rsidR="004A5386" w:rsidRPr="004A5386" w:rsidRDefault="004A5386" w:rsidP="001F071A">
      <w:pPr>
        <w:pStyle w:val="a3"/>
        <w:spacing w:before="160" w:beforeAutospacing="0" w:after="0" w:afterAutospacing="0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4A5386">
        <w:rPr>
          <w:rFonts w:asciiTheme="minorHAnsi" w:hAnsiTheme="minorHAnsi" w:cstheme="minorHAnsi"/>
          <w:sz w:val="28"/>
          <w:szCs w:val="28"/>
        </w:rPr>
        <w:t>Следует учитывать, что технические условия должны быть разработаны, утверждены и зарегистрированы в установленном законодательством порядке, только в этом случае, данный нормативно-технический документ может являться основанием для начала производственного процесса.</w:t>
      </w:r>
    </w:p>
    <w:p w:rsidR="004A5386" w:rsidRPr="004A5386" w:rsidRDefault="00E95BCE" w:rsidP="004A5386">
      <w:pPr>
        <w:pStyle w:val="2"/>
        <w:spacing w:before="160" w:beforeAutospacing="0" w:after="0" w:afterAutospacing="0"/>
        <w:ind w:firstLine="709"/>
        <w:rPr>
          <w:rFonts w:asciiTheme="minorHAnsi" w:hAnsiTheme="minorHAnsi" w:cstheme="minorHAnsi"/>
          <w:sz w:val="28"/>
          <w:szCs w:val="28"/>
        </w:rPr>
      </w:pPr>
      <w:hyperlink r:id="rId21" w:history="1">
        <w:r w:rsidR="004A5386" w:rsidRPr="004A5386">
          <w:rPr>
            <w:rStyle w:val="a4"/>
            <w:rFonts w:asciiTheme="minorHAnsi" w:hAnsiTheme="minorHAnsi" w:cstheme="minorHAnsi"/>
            <w:color w:val="auto"/>
            <w:sz w:val="28"/>
            <w:szCs w:val="28"/>
            <w:u w:val="none"/>
          </w:rPr>
          <w:t>Технологическая инструкция</w:t>
        </w:r>
      </w:hyperlink>
    </w:p>
    <w:p w:rsidR="004A5386" w:rsidRPr="004A5386" w:rsidRDefault="004A5386" w:rsidP="001F071A">
      <w:pPr>
        <w:pStyle w:val="a3"/>
        <w:spacing w:before="160" w:beforeAutospacing="0" w:after="0" w:afterAutospacing="0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4A5386">
        <w:rPr>
          <w:rFonts w:asciiTheme="minorHAnsi" w:hAnsiTheme="minorHAnsi" w:cstheme="minorHAnsi"/>
          <w:sz w:val="28"/>
          <w:szCs w:val="28"/>
        </w:rPr>
        <w:t>Технологической инструкцией называется вид нормативно-технической производственной документации, разрабатываемой предприятием для производства какой-либо продукции. Содержит в себе информацию о технологических процессах производства и о выпуске товаров непосредственно на потребительский рынок страны. Разработка данного документа осуществляется для одного конкретного вида изделий или группы идентичных изделий в соответствии с требованиями ГОСТ № 34, определяющего основные этапы по разработке и конечному результату изготовленной продукции.</w:t>
      </w:r>
    </w:p>
    <w:p w:rsidR="002E2456" w:rsidRDefault="002E2456" w:rsidP="004A5386">
      <w:pPr>
        <w:pStyle w:val="2"/>
        <w:spacing w:before="160" w:beforeAutospacing="0" w:after="0" w:afterAutospacing="0"/>
        <w:ind w:firstLine="709"/>
      </w:pPr>
    </w:p>
    <w:p w:rsidR="004A5386" w:rsidRPr="004A5386" w:rsidRDefault="002E2456" w:rsidP="004A5386">
      <w:pPr>
        <w:pStyle w:val="2"/>
        <w:spacing w:before="160" w:beforeAutospacing="0" w:after="0" w:afterAutospacing="0"/>
        <w:ind w:firstLine="709"/>
        <w:rPr>
          <w:rFonts w:asciiTheme="minorHAnsi" w:hAnsiTheme="minorHAnsi" w:cstheme="minorHAnsi"/>
          <w:sz w:val="28"/>
          <w:szCs w:val="28"/>
        </w:rPr>
      </w:pPr>
      <w:hyperlink r:id="rId22" w:history="1">
        <w:r w:rsidR="004A5386" w:rsidRPr="004A5386">
          <w:rPr>
            <w:rStyle w:val="a4"/>
            <w:rFonts w:asciiTheme="minorHAnsi" w:hAnsiTheme="minorHAnsi" w:cstheme="minorHAnsi"/>
            <w:color w:val="auto"/>
            <w:sz w:val="28"/>
            <w:szCs w:val="28"/>
            <w:u w:val="none"/>
          </w:rPr>
          <w:t>Технологический регламент</w:t>
        </w:r>
      </w:hyperlink>
    </w:p>
    <w:p w:rsidR="004A5386" w:rsidRPr="004A5386" w:rsidRDefault="004A5386" w:rsidP="001F071A">
      <w:pPr>
        <w:pStyle w:val="a3"/>
        <w:spacing w:before="160" w:beforeAutospacing="0" w:after="0" w:afterAutospacing="0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4A5386">
        <w:rPr>
          <w:rFonts w:asciiTheme="minorHAnsi" w:hAnsiTheme="minorHAnsi" w:cstheme="minorHAnsi"/>
          <w:sz w:val="28"/>
          <w:szCs w:val="28"/>
        </w:rPr>
        <w:t>Технологический регламент – документ, устанавливающий основные методы производства технические условия и средства, а также технологические нормативы и порядок осуществления производственного процесса на предприятии. В зависимости от производства выделяют три основных вида технологических регламентов:</w:t>
      </w:r>
    </w:p>
    <w:p w:rsidR="004A5386" w:rsidRPr="004A5386" w:rsidRDefault="004A5386" w:rsidP="004A5386">
      <w:pPr>
        <w:numPr>
          <w:ilvl w:val="0"/>
          <w:numId w:val="6"/>
        </w:numPr>
        <w:spacing w:before="160" w:after="0" w:line="240" w:lineRule="auto"/>
        <w:ind w:left="0" w:firstLine="709"/>
        <w:rPr>
          <w:rFonts w:cstheme="minorHAnsi"/>
          <w:sz w:val="28"/>
          <w:szCs w:val="28"/>
        </w:rPr>
      </w:pPr>
      <w:r w:rsidRPr="004A5386">
        <w:rPr>
          <w:rFonts w:cstheme="minorHAnsi"/>
          <w:sz w:val="28"/>
          <w:szCs w:val="28"/>
        </w:rPr>
        <w:t>постоянный – разрабатываемый для проработанного производственного процесса;</w:t>
      </w:r>
    </w:p>
    <w:p w:rsidR="004A5386" w:rsidRPr="004A5386" w:rsidRDefault="004A5386" w:rsidP="004A5386">
      <w:pPr>
        <w:numPr>
          <w:ilvl w:val="0"/>
          <w:numId w:val="6"/>
        </w:numPr>
        <w:spacing w:before="160" w:after="0" w:line="240" w:lineRule="auto"/>
        <w:ind w:left="0" w:firstLine="709"/>
        <w:rPr>
          <w:rFonts w:cstheme="minorHAnsi"/>
          <w:sz w:val="28"/>
          <w:szCs w:val="28"/>
        </w:rPr>
      </w:pPr>
      <w:r w:rsidRPr="004A5386">
        <w:rPr>
          <w:rFonts w:cstheme="minorHAnsi"/>
          <w:sz w:val="28"/>
          <w:szCs w:val="28"/>
        </w:rPr>
        <w:t>временный – необходим для производства нового вида продукции, или в том случае, если предприятием вносятся какие-либо корректировки в установленный производственный процесс;</w:t>
      </w:r>
    </w:p>
    <w:p w:rsidR="004A5386" w:rsidRPr="004A5386" w:rsidRDefault="004A5386" w:rsidP="004A5386">
      <w:pPr>
        <w:numPr>
          <w:ilvl w:val="0"/>
          <w:numId w:val="6"/>
        </w:numPr>
        <w:spacing w:before="160" w:after="0" w:line="240" w:lineRule="auto"/>
        <w:ind w:left="0" w:firstLine="709"/>
        <w:rPr>
          <w:rFonts w:cstheme="minorHAnsi"/>
          <w:sz w:val="28"/>
          <w:szCs w:val="28"/>
        </w:rPr>
      </w:pPr>
      <w:r w:rsidRPr="004A5386">
        <w:rPr>
          <w:rFonts w:cstheme="minorHAnsi"/>
          <w:sz w:val="28"/>
          <w:szCs w:val="28"/>
        </w:rPr>
        <w:t>разовый – разрабатывается для продукции, которая производится единичной партией или для проведения научно-исследовательской работы.</w:t>
      </w:r>
    </w:p>
    <w:p w:rsidR="004A5386" w:rsidRPr="004A5386" w:rsidRDefault="00E95BCE" w:rsidP="004A5386">
      <w:pPr>
        <w:pStyle w:val="2"/>
        <w:spacing w:before="160" w:beforeAutospacing="0" w:after="0" w:afterAutospacing="0"/>
        <w:ind w:firstLine="709"/>
        <w:rPr>
          <w:rFonts w:asciiTheme="minorHAnsi" w:hAnsiTheme="minorHAnsi" w:cstheme="minorHAnsi"/>
          <w:sz w:val="28"/>
          <w:szCs w:val="28"/>
        </w:rPr>
      </w:pPr>
      <w:hyperlink r:id="rId23" w:history="1">
        <w:r w:rsidR="004A5386" w:rsidRPr="004A5386">
          <w:rPr>
            <w:rStyle w:val="a4"/>
            <w:rFonts w:asciiTheme="minorHAnsi" w:hAnsiTheme="minorHAnsi" w:cstheme="minorHAnsi"/>
            <w:color w:val="auto"/>
            <w:sz w:val="28"/>
            <w:szCs w:val="28"/>
            <w:u w:val="none"/>
          </w:rPr>
          <w:t>Технологический процесс</w:t>
        </w:r>
      </w:hyperlink>
    </w:p>
    <w:p w:rsidR="004A5386" w:rsidRPr="004A5386" w:rsidRDefault="004A5386" w:rsidP="001F071A">
      <w:pPr>
        <w:pStyle w:val="a3"/>
        <w:spacing w:before="160" w:beforeAutospacing="0" w:after="0" w:afterAutospacing="0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4A5386">
        <w:rPr>
          <w:rFonts w:asciiTheme="minorHAnsi" w:hAnsiTheme="minorHAnsi" w:cstheme="minorHAnsi"/>
          <w:sz w:val="28"/>
          <w:szCs w:val="28"/>
        </w:rPr>
        <w:t>Технологический процесс – совокупность мероприятий, обеспечивающих последовательность производства продукции с момента начала изготовления до получения конечного результата. Технологический процесс разрабатывается с целью оптимизации работы на предприятии, что непосредственным образом влияет на качество продукции и ресурсы, необходимые для обеспечения производственного процесса. Разработка предприятием технологического процесса позволяет с высокой точностью определить не только количество необходимого оборудования, инструментов и приспособлений для производства изделий, но и число рабочих и обслуживающего персонала для выполнения данного процесса.</w:t>
      </w:r>
    </w:p>
    <w:p w:rsidR="004A5386" w:rsidRPr="004A5386" w:rsidRDefault="00E95BCE" w:rsidP="004A5386">
      <w:pPr>
        <w:pStyle w:val="2"/>
        <w:spacing w:before="160" w:beforeAutospacing="0" w:after="0" w:afterAutospacing="0"/>
        <w:ind w:firstLine="709"/>
        <w:rPr>
          <w:rFonts w:asciiTheme="minorHAnsi" w:hAnsiTheme="minorHAnsi" w:cstheme="minorHAnsi"/>
          <w:sz w:val="28"/>
          <w:szCs w:val="28"/>
        </w:rPr>
      </w:pPr>
      <w:hyperlink r:id="rId24" w:history="1">
        <w:r w:rsidR="004A5386" w:rsidRPr="004A5386">
          <w:rPr>
            <w:rStyle w:val="a4"/>
            <w:rFonts w:asciiTheme="minorHAnsi" w:hAnsiTheme="minorHAnsi" w:cstheme="minorHAnsi"/>
            <w:color w:val="auto"/>
            <w:sz w:val="28"/>
            <w:szCs w:val="28"/>
            <w:u w:val="none"/>
          </w:rPr>
          <w:t>Паспорт безопасности</w:t>
        </w:r>
      </w:hyperlink>
    </w:p>
    <w:p w:rsidR="004A5386" w:rsidRPr="004A5386" w:rsidRDefault="004A5386" w:rsidP="001F071A">
      <w:pPr>
        <w:pStyle w:val="a3"/>
        <w:spacing w:before="160" w:beforeAutospacing="0" w:after="0" w:afterAutospacing="0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4A5386">
        <w:rPr>
          <w:rFonts w:asciiTheme="minorHAnsi" w:hAnsiTheme="minorHAnsi" w:cstheme="minorHAnsi"/>
          <w:sz w:val="28"/>
          <w:szCs w:val="28"/>
        </w:rPr>
        <w:t>Паспорт безопасности – документ, подтверждающий безопасность продукции при ее эксплуатации, хранении и транспортировке, является частью нормативно-технической документации, необходимой для реализации отдельных видов продукции. Данный документ разрабатывается в том случае если:</w:t>
      </w:r>
    </w:p>
    <w:p w:rsidR="004A5386" w:rsidRPr="004A5386" w:rsidRDefault="004A5386" w:rsidP="004A5386">
      <w:pPr>
        <w:numPr>
          <w:ilvl w:val="0"/>
          <w:numId w:val="7"/>
        </w:numPr>
        <w:spacing w:before="160" w:after="0" w:line="240" w:lineRule="auto"/>
        <w:ind w:left="0" w:firstLine="709"/>
        <w:rPr>
          <w:rFonts w:cstheme="minorHAnsi"/>
          <w:sz w:val="28"/>
          <w:szCs w:val="28"/>
        </w:rPr>
      </w:pPr>
      <w:r w:rsidRPr="004A5386">
        <w:rPr>
          <w:rFonts w:cstheme="minorHAnsi"/>
          <w:sz w:val="28"/>
          <w:szCs w:val="28"/>
        </w:rPr>
        <w:t>предприятие производит те или иные вещества, которые способны нанести вред здоровью или жизни человека;</w:t>
      </w:r>
    </w:p>
    <w:p w:rsidR="004A5386" w:rsidRPr="004A5386" w:rsidRDefault="004A5386" w:rsidP="004A5386">
      <w:pPr>
        <w:numPr>
          <w:ilvl w:val="0"/>
          <w:numId w:val="7"/>
        </w:numPr>
        <w:spacing w:before="160" w:after="0" w:line="240" w:lineRule="auto"/>
        <w:ind w:left="0" w:firstLine="709"/>
        <w:rPr>
          <w:rFonts w:cstheme="minorHAnsi"/>
          <w:sz w:val="28"/>
          <w:szCs w:val="28"/>
        </w:rPr>
      </w:pPr>
      <w:r w:rsidRPr="004A5386">
        <w:rPr>
          <w:rFonts w:cstheme="minorHAnsi"/>
          <w:sz w:val="28"/>
          <w:szCs w:val="28"/>
        </w:rPr>
        <w:t>предприятием изготавливается продукция, степень опасности которой еще не установлена;</w:t>
      </w:r>
    </w:p>
    <w:p w:rsidR="004A5386" w:rsidRPr="004A5386" w:rsidRDefault="004A5386" w:rsidP="004A5386">
      <w:pPr>
        <w:numPr>
          <w:ilvl w:val="0"/>
          <w:numId w:val="7"/>
        </w:numPr>
        <w:spacing w:before="160" w:after="0" w:line="240" w:lineRule="auto"/>
        <w:ind w:left="0" w:firstLine="709"/>
        <w:rPr>
          <w:rFonts w:cstheme="minorHAnsi"/>
          <w:sz w:val="28"/>
          <w:szCs w:val="28"/>
        </w:rPr>
      </w:pPr>
      <w:r w:rsidRPr="004A5386">
        <w:rPr>
          <w:rFonts w:cstheme="minorHAnsi"/>
          <w:sz w:val="28"/>
          <w:szCs w:val="28"/>
        </w:rPr>
        <w:t>если на предприятии производится продукция, признанная опасной по международным нормам;</w:t>
      </w:r>
    </w:p>
    <w:p w:rsidR="004A5386" w:rsidRPr="004A5386" w:rsidRDefault="004A5386" w:rsidP="004A5386">
      <w:pPr>
        <w:numPr>
          <w:ilvl w:val="0"/>
          <w:numId w:val="7"/>
        </w:numPr>
        <w:spacing w:before="160" w:after="0" w:line="240" w:lineRule="auto"/>
        <w:ind w:left="0" w:firstLine="709"/>
        <w:rPr>
          <w:rFonts w:cstheme="minorHAnsi"/>
          <w:sz w:val="28"/>
          <w:szCs w:val="28"/>
        </w:rPr>
      </w:pPr>
      <w:r w:rsidRPr="004A5386">
        <w:rPr>
          <w:rFonts w:cstheme="minorHAnsi"/>
          <w:sz w:val="28"/>
          <w:szCs w:val="28"/>
        </w:rPr>
        <w:lastRenderedPageBreak/>
        <w:t>компания производит продукцию, к которой установлены особые требования и нормы.</w:t>
      </w:r>
    </w:p>
    <w:p w:rsidR="004A5386" w:rsidRPr="004A5386" w:rsidRDefault="004A5386" w:rsidP="004A5386">
      <w:pPr>
        <w:pStyle w:val="2"/>
        <w:spacing w:before="160" w:beforeAutospacing="0" w:after="0" w:afterAutospacing="0"/>
        <w:ind w:firstLine="709"/>
        <w:rPr>
          <w:rFonts w:asciiTheme="minorHAnsi" w:hAnsiTheme="minorHAnsi" w:cstheme="minorHAnsi"/>
          <w:sz w:val="28"/>
          <w:szCs w:val="28"/>
        </w:rPr>
      </w:pPr>
      <w:r w:rsidRPr="004A5386">
        <w:rPr>
          <w:rFonts w:asciiTheme="minorHAnsi" w:hAnsiTheme="minorHAnsi" w:cstheme="minorHAnsi"/>
          <w:sz w:val="28"/>
          <w:szCs w:val="28"/>
        </w:rPr>
        <w:t>Этикетка</w:t>
      </w:r>
    </w:p>
    <w:p w:rsidR="004A5386" w:rsidRPr="004A5386" w:rsidRDefault="004A5386" w:rsidP="001F071A">
      <w:pPr>
        <w:pStyle w:val="a3"/>
        <w:spacing w:before="160" w:beforeAutospacing="0" w:after="0" w:afterAutospacing="0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4A5386">
        <w:rPr>
          <w:rFonts w:asciiTheme="minorHAnsi" w:hAnsiTheme="minorHAnsi" w:cstheme="minorHAnsi"/>
          <w:sz w:val="28"/>
          <w:szCs w:val="28"/>
        </w:rPr>
        <w:t>Этикетка – графический или текстовый знак, представляющий собой наклейку, бирку или талон определенного вида продукции, в которой содержится вся необходимая для идентификации продукции информация. Этикетка должна быть изготовлена в соответствии со всеми правилами и нормативами, регламентирующими разработку нормативно-технической документации предприятия. В соответствии с данными законодательными актами, этикетка должна содержать в себе следующую информацию:</w:t>
      </w:r>
    </w:p>
    <w:p w:rsidR="004A5386" w:rsidRPr="004A5386" w:rsidRDefault="004A5386" w:rsidP="004A5386">
      <w:pPr>
        <w:numPr>
          <w:ilvl w:val="0"/>
          <w:numId w:val="8"/>
        </w:numPr>
        <w:spacing w:before="160" w:after="0" w:line="240" w:lineRule="auto"/>
        <w:ind w:left="0" w:firstLine="709"/>
        <w:rPr>
          <w:rFonts w:cstheme="minorHAnsi"/>
          <w:sz w:val="28"/>
          <w:szCs w:val="28"/>
        </w:rPr>
      </w:pPr>
      <w:r w:rsidRPr="004A5386">
        <w:rPr>
          <w:rFonts w:cstheme="minorHAnsi"/>
          <w:sz w:val="28"/>
          <w:szCs w:val="28"/>
        </w:rPr>
        <w:t>данные о продукте на русском языке;</w:t>
      </w:r>
    </w:p>
    <w:p w:rsidR="004A5386" w:rsidRPr="004A5386" w:rsidRDefault="004A5386" w:rsidP="004A5386">
      <w:pPr>
        <w:numPr>
          <w:ilvl w:val="0"/>
          <w:numId w:val="8"/>
        </w:numPr>
        <w:spacing w:before="160" w:after="0" w:line="240" w:lineRule="auto"/>
        <w:ind w:left="0" w:firstLine="709"/>
        <w:rPr>
          <w:rFonts w:cstheme="minorHAnsi"/>
          <w:sz w:val="28"/>
          <w:szCs w:val="28"/>
        </w:rPr>
      </w:pPr>
      <w:r w:rsidRPr="004A5386">
        <w:rPr>
          <w:rFonts w:cstheme="minorHAnsi"/>
          <w:sz w:val="28"/>
          <w:szCs w:val="28"/>
        </w:rPr>
        <w:t>состав продукта;</w:t>
      </w:r>
    </w:p>
    <w:p w:rsidR="004A5386" w:rsidRPr="004A5386" w:rsidRDefault="004A5386" w:rsidP="004A5386">
      <w:pPr>
        <w:numPr>
          <w:ilvl w:val="0"/>
          <w:numId w:val="8"/>
        </w:numPr>
        <w:spacing w:before="160" w:after="0" w:line="240" w:lineRule="auto"/>
        <w:ind w:left="0" w:firstLine="709"/>
        <w:rPr>
          <w:rFonts w:cstheme="minorHAnsi"/>
          <w:sz w:val="28"/>
          <w:szCs w:val="28"/>
        </w:rPr>
      </w:pPr>
      <w:r w:rsidRPr="004A5386">
        <w:rPr>
          <w:rFonts w:cstheme="minorHAnsi"/>
          <w:sz w:val="28"/>
          <w:szCs w:val="28"/>
        </w:rPr>
        <w:t>пищевая ценность;</w:t>
      </w:r>
    </w:p>
    <w:p w:rsidR="004A5386" w:rsidRPr="004A5386" w:rsidRDefault="004A5386" w:rsidP="004A5386">
      <w:pPr>
        <w:numPr>
          <w:ilvl w:val="0"/>
          <w:numId w:val="8"/>
        </w:numPr>
        <w:spacing w:before="160" w:after="0" w:line="240" w:lineRule="auto"/>
        <w:ind w:left="0" w:firstLine="709"/>
        <w:rPr>
          <w:rFonts w:cstheme="minorHAnsi"/>
          <w:sz w:val="28"/>
          <w:szCs w:val="28"/>
        </w:rPr>
      </w:pPr>
      <w:r w:rsidRPr="004A5386">
        <w:rPr>
          <w:rFonts w:cstheme="minorHAnsi"/>
          <w:sz w:val="28"/>
          <w:szCs w:val="28"/>
        </w:rPr>
        <w:t>наименование изготовителя;</w:t>
      </w:r>
    </w:p>
    <w:p w:rsidR="004A5386" w:rsidRPr="004A5386" w:rsidRDefault="004A5386" w:rsidP="004A5386">
      <w:pPr>
        <w:numPr>
          <w:ilvl w:val="0"/>
          <w:numId w:val="8"/>
        </w:numPr>
        <w:spacing w:before="160" w:after="0" w:line="240" w:lineRule="auto"/>
        <w:ind w:left="0" w:firstLine="709"/>
        <w:rPr>
          <w:rFonts w:cstheme="minorHAnsi"/>
          <w:sz w:val="28"/>
          <w:szCs w:val="28"/>
        </w:rPr>
      </w:pPr>
      <w:r w:rsidRPr="004A5386">
        <w:rPr>
          <w:rFonts w:cstheme="minorHAnsi"/>
          <w:sz w:val="28"/>
          <w:szCs w:val="28"/>
        </w:rPr>
        <w:t>страна происхождения;</w:t>
      </w:r>
    </w:p>
    <w:p w:rsidR="004A5386" w:rsidRPr="004A5386" w:rsidRDefault="004A5386" w:rsidP="004A5386">
      <w:pPr>
        <w:numPr>
          <w:ilvl w:val="0"/>
          <w:numId w:val="8"/>
        </w:numPr>
        <w:spacing w:before="160" w:after="0" w:line="240" w:lineRule="auto"/>
        <w:ind w:left="0" w:firstLine="709"/>
        <w:rPr>
          <w:rFonts w:cstheme="minorHAnsi"/>
          <w:sz w:val="28"/>
          <w:szCs w:val="28"/>
        </w:rPr>
      </w:pPr>
      <w:r w:rsidRPr="004A5386">
        <w:rPr>
          <w:rFonts w:cstheme="minorHAnsi"/>
          <w:sz w:val="28"/>
          <w:szCs w:val="28"/>
        </w:rPr>
        <w:t>товарный знак изготовителя;</w:t>
      </w:r>
    </w:p>
    <w:p w:rsidR="004A5386" w:rsidRPr="004A5386" w:rsidRDefault="004A5386" w:rsidP="004A5386">
      <w:pPr>
        <w:numPr>
          <w:ilvl w:val="0"/>
          <w:numId w:val="8"/>
        </w:numPr>
        <w:spacing w:before="160" w:after="0" w:line="240" w:lineRule="auto"/>
        <w:ind w:left="0" w:firstLine="709"/>
        <w:rPr>
          <w:rFonts w:cstheme="minorHAnsi"/>
          <w:sz w:val="28"/>
          <w:szCs w:val="28"/>
        </w:rPr>
      </w:pPr>
      <w:r w:rsidRPr="004A5386">
        <w:rPr>
          <w:rFonts w:cstheme="minorHAnsi"/>
          <w:sz w:val="28"/>
          <w:szCs w:val="28"/>
        </w:rPr>
        <w:t>масса нетто или количество продукта;</w:t>
      </w:r>
    </w:p>
    <w:p w:rsidR="004A5386" w:rsidRPr="004A5386" w:rsidRDefault="004A5386" w:rsidP="004A5386">
      <w:pPr>
        <w:numPr>
          <w:ilvl w:val="0"/>
          <w:numId w:val="8"/>
        </w:numPr>
        <w:spacing w:before="160" w:after="0" w:line="240" w:lineRule="auto"/>
        <w:ind w:left="0" w:firstLine="709"/>
        <w:rPr>
          <w:rFonts w:cstheme="minorHAnsi"/>
          <w:sz w:val="28"/>
          <w:szCs w:val="28"/>
        </w:rPr>
      </w:pPr>
      <w:r w:rsidRPr="004A5386">
        <w:rPr>
          <w:rFonts w:cstheme="minorHAnsi"/>
          <w:sz w:val="28"/>
          <w:szCs w:val="28"/>
        </w:rPr>
        <w:t>условия хранения и транспортировки;</w:t>
      </w:r>
    </w:p>
    <w:p w:rsidR="004A5386" w:rsidRPr="004A5386" w:rsidRDefault="004A5386" w:rsidP="004A5386">
      <w:pPr>
        <w:numPr>
          <w:ilvl w:val="0"/>
          <w:numId w:val="8"/>
        </w:numPr>
        <w:spacing w:before="160" w:after="0" w:line="240" w:lineRule="auto"/>
        <w:ind w:left="0" w:firstLine="709"/>
        <w:rPr>
          <w:rFonts w:cstheme="minorHAnsi"/>
          <w:sz w:val="28"/>
          <w:szCs w:val="28"/>
        </w:rPr>
      </w:pPr>
      <w:r w:rsidRPr="004A5386">
        <w:rPr>
          <w:rFonts w:cstheme="minorHAnsi"/>
          <w:sz w:val="28"/>
          <w:szCs w:val="28"/>
        </w:rPr>
        <w:t>срок годности;</w:t>
      </w:r>
    </w:p>
    <w:p w:rsidR="004A5386" w:rsidRPr="004A5386" w:rsidRDefault="004A5386" w:rsidP="004A5386">
      <w:pPr>
        <w:numPr>
          <w:ilvl w:val="0"/>
          <w:numId w:val="8"/>
        </w:numPr>
        <w:spacing w:before="160" w:after="0" w:line="240" w:lineRule="auto"/>
        <w:ind w:left="0" w:firstLine="709"/>
        <w:rPr>
          <w:rFonts w:cstheme="minorHAnsi"/>
          <w:sz w:val="28"/>
          <w:szCs w:val="28"/>
        </w:rPr>
      </w:pPr>
      <w:r w:rsidRPr="004A5386">
        <w:rPr>
          <w:rFonts w:cstheme="minorHAnsi"/>
          <w:sz w:val="28"/>
          <w:szCs w:val="28"/>
        </w:rPr>
        <w:t>обозначение технического документа, на основании которого была произведена продукция (ТУ или ГОСТ);</w:t>
      </w:r>
    </w:p>
    <w:p w:rsidR="004A5386" w:rsidRPr="004A5386" w:rsidRDefault="004A5386" w:rsidP="004A5386">
      <w:pPr>
        <w:numPr>
          <w:ilvl w:val="0"/>
          <w:numId w:val="8"/>
        </w:numPr>
        <w:spacing w:before="160" w:after="0" w:line="240" w:lineRule="auto"/>
        <w:ind w:left="0" w:firstLine="709"/>
        <w:rPr>
          <w:rFonts w:cstheme="minorHAnsi"/>
          <w:sz w:val="28"/>
          <w:szCs w:val="28"/>
        </w:rPr>
      </w:pPr>
      <w:r w:rsidRPr="004A5386">
        <w:rPr>
          <w:rFonts w:cstheme="minorHAnsi"/>
          <w:sz w:val="28"/>
          <w:szCs w:val="28"/>
        </w:rPr>
        <w:t>информация о сертификации продукции;</w:t>
      </w:r>
    </w:p>
    <w:p w:rsidR="004A5386" w:rsidRPr="004A5386" w:rsidRDefault="004A5386" w:rsidP="004A5386">
      <w:pPr>
        <w:numPr>
          <w:ilvl w:val="0"/>
          <w:numId w:val="8"/>
        </w:numPr>
        <w:spacing w:before="160" w:after="0" w:line="240" w:lineRule="auto"/>
        <w:ind w:left="0" w:firstLine="709"/>
        <w:rPr>
          <w:rFonts w:cstheme="minorHAnsi"/>
          <w:sz w:val="28"/>
          <w:szCs w:val="28"/>
        </w:rPr>
      </w:pPr>
      <w:r w:rsidRPr="004A5386">
        <w:rPr>
          <w:rFonts w:cstheme="minorHAnsi"/>
          <w:sz w:val="28"/>
          <w:szCs w:val="28"/>
        </w:rPr>
        <w:t>другая информация о содержании каких-либо дополнительных компонентов, обязательных для указания на этикетке.</w:t>
      </w:r>
    </w:p>
    <w:p w:rsidR="004A5386" w:rsidRPr="004A5386" w:rsidRDefault="00E95BCE" w:rsidP="004A5386">
      <w:pPr>
        <w:pStyle w:val="2"/>
        <w:spacing w:before="160" w:beforeAutospacing="0" w:after="0" w:afterAutospacing="0"/>
        <w:ind w:firstLine="709"/>
        <w:rPr>
          <w:rFonts w:asciiTheme="minorHAnsi" w:hAnsiTheme="minorHAnsi" w:cstheme="minorHAnsi"/>
          <w:sz w:val="28"/>
          <w:szCs w:val="28"/>
        </w:rPr>
      </w:pPr>
      <w:hyperlink r:id="rId25" w:history="1">
        <w:r w:rsidR="004A5386" w:rsidRPr="004A5386">
          <w:rPr>
            <w:rStyle w:val="a4"/>
            <w:rFonts w:asciiTheme="minorHAnsi" w:hAnsiTheme="minorHAnsi" w:cstheme="minorHAnsi"/>
            <w:color w:val="auto"/>
            <w:sz w:val="28"/>
            <w:szCs w:val="28"/>
            <w:u w:val="none"/>
          </w:rPr>
          <w:t>Рецептура</w:t>
        </w:r>
      </w:hyperlink>
    </w:p>
    <w:p w:rsidR="004A5386" w:rsidRPr="004A5386" w:rsidRDefault="004A5386" w:rsidP="001F071A">
      <w:pPr>
        <w:pStyle w:val="a3"/>
        <w:spacing w:before="160" w:beforeAutospacing="0" w:after="0" w:afterAutospacing="0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4A5386">
        <w:rPr>
          <w:rFonts w:asciiTheme="minorHAnsi" w:hAnsiTheme="minorHAnsi" w:cstheme="minorHAnsi"/>
          <w:sz w:val="28"/>
          <w:szCs w:val="28"/>
        </w:rPr>
        <w:t>Рецептура – основная часть технологической документации, разрабатываемая предприятием на многокомпонентные (два или более) виды продукции, устанавливающая перечень и количественное содержание применяемых при производстве изделий сырья, материалов и полуфабрикатов.</w:t>
      </w:r>
    </w:p>
    <w:p w:rsidR="004A5386" w:rsidRPr="004A5386" w:rsidRDefault="004A5386" w:rsidP="001F071A">
      <w:pPr>
        <w:pStyle w:val="a3"/>
        <w:spacing w:before="160" w:beforeAutospacing="0" w:after="0" w:afterAutospacing="0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4A5386">
        <w:rPr>
          <w:rFonts w:asciiTheme="minorHAnsi" w:hAnsiTheme="minorHAnsi" w:cstheme="minorHAnsi"/>
          <w:sz w:val="28"/>
          <w:szCs w:val="28"/>
        </w:rPr>
        <w:t>Разработка рецептуры может осуществляться как на основании уже действующих рецептур и правил, так и на основе новых продуктов, и технологий. Основными данными рецептуры изделия являются:</w:t>
      </w:r>
    </w:p>
    <w:p w:rsidR="004A5386" w:rsidRPr="004A5386" w:rsidRDefault="004A5386" w:rsidP="004A5386">
      <w:pPr>
        <w:numPr>
          <w:ilvl w:val="0"/>
          <w:numId w:val="9"/>
        </w:numPr>
        <w:spacing w:before="160" w:after="0" w:line="240" w:lineRule="auto"/>
        <w:ind w:left="0" w:firstLine="709"/>
        <w:rPr>
          <w:rFonts w:cstheme="minorHAnsi"/>
          <w:sz w:val="28"/>
          <w:szCs w:val="28"/>
        </w:rPr>
      </w:pPr>
      <w:r w:rsidRPr="004A5386">
        <w:rPr>
          <w:rFonts w:cstheme="minorHAnsi"/>
          <w:sz w:val="28"/>
          <w:szCs w:val="28"/>
        </w:rPr>
        <w:lastRenderedPageBreak/>
        <w:t>требования по качеству сырья, используемого при производстве;</w:t>
      </w:r>
    </w:p>
    <w:p w:rsidR="004A5386" w:rsidRPr="004A5386" w:rsidRDefault="004A5386" w:rsidP="004A5386">
      <w:pPr>
        <w:numPr>
          <w:ilvl w:val="0"/>
          <w:numId w:val="9"/>
        </w:numPr>
        <w:spacing w:before="160" w:after="0" w:line="240" w:lineRule="auto"/>
        <w:ind w:left="0" w:firstLine="709"/>
        <w:rPr>
          <w:rFonts w:cstheme="minorHAnsi"/>
          <w:sz w:val="28"/>
          <w:szCs w:val="28"/>
        </w:rPr>
      </w:pPr>
      <w:r w:rsidRPr="004A5386">
        <w:rPr>
          <w:rFonts w:cstheme="minorHAnsi"/>
          <w:sz w:val="28"/>
          <w:szCs w:val="28"/>
        </w:rPr>
        <w:t>нормы расхода сырья при изготовлении одной единицы продукции;</w:t>
      </w:r>
    </w:p>
    <w:p w:rsidR="004A5386" w:rsidRPr="004A5386" w:rsidRDefault="004A5386" w:rsidP="004A5386">
      <w:pPr>
        <w:numPr>
          <w:ilvl w:val="0"/>
          <w:numId w:val="9"/>
        </w:numPr>
        <w:spacing w:before="160" w:after="0" w:line="240" w:lineRule="auto"/>
        <w:ind w:left="0" w:firstLine="709"/>
        <w:rPr>
          <w:rFonts w:cstheme="minorHAnsi"/>
          <w:sz w:val="28"/>
          <w:szCs w:val="28"/>
        </w:rPr>
      </w:pPr>
      <w:r w:rsidRPr="004A5386">
        <w:rPr>
          <w:rFonts w:cstheme="minorHAnsi"/>
          <w:sz w:val="28"/>
          <w:szCs w:val="28"/>
        </w:rPr>
        <w:t>предельные нормы потерь;</w:t>
      </w:r>
    </w:p>
    <w:p w:rsidR="004A5386" w:rsidRPr="004A5386" w:rsidRDefault="004A5386" w:rsidP="004A5386">
      <w:pPr>
        <w:numPr>
          <w:ilvl w:val="0"/>
          <w:numId w:val="9"/>
        </w:numPr>
        <w:spacing w:before="160" w:after="0" w:line="240" w:lineRule="auto"/>
        <w:ind w:left="0" w:firstLine="709"/>
        <w:rPr>
          <w:rFonts w:cstheme="minorHAnsi"/>
          <w:sz w:val="28"/>
          <w:szCs w:val="28"/>
        </w:rPr>
      </w:pPr>
      <w:r w:rsidRPr="004A5386">
        <w:rPr>
          <w:rFonts w:cstheme="minorHAnsi"/>
          <w:sz w:val="28"/>
          <w:szCs w:val="28"/>
        </w:rPr>
        <w:t>пределы допустимых отклонений в массе готовой продукции;</w:t>
      </w:r>
    </w:p>
    <w:p w:rsidR="004A5386" w:rsidRPr="004A5386" w:rsidRDefault="004A5386" w:rsidP="004A5386">
      <w:pPr>
        <w:numPr>
          <w:ilvl w:val="0"/>
          <w:numId w:val="9"/>
        </w:numPr>
        <w:spacing w:before="160" w:after="0" w:line="240" w:lineRule="auto"/>
        <w:ind w:left="0" w:firstLine="709"/>
        <w:rPr>
          <w:rFonts w:cstheme="minorHAnsi"/>
          <w:sz w:val="28"/>
          <w:szCs w:val="28"/>
        </w:rPr>
      </w:pPr>
      <w:r w:rsidRPr="004A5386">
        <w:rPr>
          <w:rFonts w:cstheme="minorHAnsi"/>
          <w:sz w:val="28"/>
          <w:szCs w:val="28"/>
        </w:rPr>
        <w:t>характеристики физико-химических и органолептических показателей и других свойств продукции;</w:t>
      </w:r>
    </w:p>
    <w:p w:rsidR="004A5386" w:rsidRPr="004A5386" w:rsidRDefault="004A5386" w:rsidP="004A5386">
      <w:pPr>
        <w:numPr>
          <w:ilvl w:val="0"/>
          <w:numId w:val="9"/>
        </w:numPr>
        <w:spacing w:before="160" w:after="0" w:line="240" w:lineRule="auto"/>
        <w:ind w:left="0" w:firstLine="709"/>
        <w:rPr>
          <w:rFonts w:cstheme="minorHAnsi"/>
          <w:sz w:val="28"/>
          <w:szCs w:val="28"/>
        </w:rPr>
      </w:pPr>
      <w:r w:rsidRPr="004A5386">
        <w:rPr>
          <w:rFonts w:cstheme="minorHAnsi"/>
          <w:sz w:val="28"/>
          <w:szCs w:val="28"/>
        </w:rPr>
        <w:t>сроки хранения и годности продукции.</w:t>
      </w:r>
    </w:p>
    <w:p w:rsidR="004A5386" w:rsidRPr="004A5386" w:rsidRDefault="00E95BCE" w:rsidP="004A5386">
      <w:pPr>
        <w:pStyle w:val="2"/>
        <w:spacing w:before="160" w:beforeAutospacing="0" w:after="0" w:afterAutospacing="0"/>
        <w:ind w:firstLine="709"/>
        <w:rPr>
          <w:rFonts w:asciiTheme="minorHAnsi" w:hAnsiTheme="minorHAnsi" w:cstheme="minorHAnsi"/>
          <w:sz w:val="28"/>
          <w:szCs w:val="28"/>
        </w:rPr>
      </w:pPr>
      <w:hyperlink r:id="rId26" w:history="1">
        <w:r w:rsidR="004A5386" w:rsidRPr="004A5386">
          <w:rPr>
            <w:rStyle w:val="a4"/>
            <w:rFonts w:asciiTheme="minorHAnsi" w:hAnsiTheme="minorHAnsi" w:cstheme="minorHAnsi"/>
            <w:color w:val="auto"/>
            <w:sz w:val="28"/>
            <w:szCs w:val="28"/>
            <w:u w:val="none"/>
          </w:rPr>
          <w:t>Паспорт качества</w:t>
        </w:r>
      </w:hyperlink>
    </w:p>
    <w:p w:rsidR="004A5386" w:rsidRPr="004A5386" w:rsidRDefault="004A5386" w:rsidP="001F071A">
      <w:pPr>
        <w:pStyle w:val="a3"/>
        <w:spacing w:before="160" w:beforeAutospacing="0" w:after="0" w:afterAutospacing="0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4A5386">
        <w:rPr>
          <w:rFonts w:asciiTheme="minorHAnsi" w:hAnsiTheme="minorHAnsi" w:cstheme="minorHAnsi"/>
          <w:sz w:val="28"/>
          <w:szCs w:val="28"/>
        </w:rPr>
        <w:t>Паспорт качества – документ, необходимый для многих категорий непродовольственных товаров, содержащий описание всех его свойств и характеристик. В зависимости от вида и категории изделия паспорт качества может содержать в себе следующую информацию:</w:t>
      </w:r>
    </w:p>
    <w:p w:rsidR="004A5386" w:rsidRPr="004A5386" w:rsidRDefault="004A5386" w:rsidP="004A5386">
      <w:pPr>
        <w:numPr>
          <w:ilvl w:val="0"/>
          <w:numId w:val="10"/>
        </w:numPr>
        <w:spacing w:before="160" w:after="0" w:line="240" w:lineRule="auto"/>
        <w:ind w:left="0" w:firstLine="709"/>
        <w:rPr>
          <w:rFonts w:cstheme="minorHAnsi"/>
          <w:sz w:val="28"/>
          <w:szCs w:val="28"/>
        </w:rPr>
      </w:pPr>
      <w:r w:rsidRPr="004A5386">
        <w:rPr>
          <w:rFonts w:cstheme="minorHAnsi"/>
          <w:sz w:val="28"/>
          <w:szCs w:val="28"/>
        </w:rPr>
        <w:t>полная информация о компании-изготовителе продукции;</w:t>
      </w:r>
    </w:p>
    <w:p w:rsidR="004A5386" w:rsidRPr="004A5386" w:rsidRDefault="004A5386" w:rsidP="004A5386">
      <w:pPr>
        <w:numPr>
          <w:ilvl w:val="0"/>
          <w:numId w:val="10"/>
        </w:numPr>
        <w:spacing w:before="160" w:after="0" w:line="240" w:lineRule="auto"/>
        <w:ind w:left="0" w:firstLine="709"/>
        <w:rPr>
          <w:rFonts w:cstheme="minorHAnsi"/>
          <w:sz w:val="28"/>
          <w:szCs w:val="28"/>
        </w:rPr>
      </w:pPr>
      <w:r w:rsidRPr="004A5386">
        <w:rPr>
          <w:rFonts w:cstheme="minorHAnsi"/>
          <w:sz w:val="28"/>
          <w:szCs w:val="28"/>
        </w:rPr>
        <w:t>регистрационный номер документа и дата его выдачи;</w:t>
      </w:r>
    </w:p>
    <w:p w:rsidR="004A5386" w:rsidRPr="004A5386" w:rsidRDefault="004A5386" w:rsidP="004A5386">
      <w:pPr>
        <w:numPr>
          <w:ilvl w:val="0"/>
          <w:numId w:val="10"/>
        </w:numPr>
        <w:spacing w:before="160" w:after="0" w:line="240" w:lineRule="auto"/>
        <w:ind w:left="0" w:firstLine="709"/>
        <w:rPr>
          <w:rFonts w:cstheme="minorHAnsi"/>
          <w:sz w:val="28"/>
          <w:szCs w:val="28"/>
        </w:rPr>
      </w:pPr>
      <w:r w:rsidRPr="004A5386">
        <w:rPr>
          <w:rFonts w:cstheme="minorHAnsi"/>
          <w:sz w:val="28"/>
          <w:szCs w:val="28"/>
        </w:rPr>
        <w:t>полное наименование товара, включая его марку;</w:t>
      </w:r>
    </w:p>
    <w:p w:rsidR="004A5386" w:rsidRPr="004A5386" w:rsidRDefault="004A5386" w:rsidP="004A5386">
      <w:pPr>
        <w:numPr>
          <w:ilvl w:val="0"/>
          <w:numId w:val="10"/>
        </w:numPr>
        <w:spacing w:before="160" w:after="0" w:line="240" w:lineRule="auto"/>
        <w:ind w:left="0" w:firstLine="709"/>
        <w:rPr>
          <w:rFonts w:cstheme="minorHAnsi"/>
          <w:sz w:val="28"/>
          <w:szCs w:val="28"/>
        </w:rPr>
      </w:pPr>
      <w:r w:rsidRPr="004A5386">
        <w:rPr>
          <w:rFonts w:cstheme="minorHAnsi"/>
          <w:sz w:val="28"/>
          <w:szCs w:val="28"/>
        </w:rPr>
        <w:t>все свойства и характеристики изделия;</w:t>
      </w:r>
    </w:p>
    <w:p w:rsidR="004A5386" w:rsidRPr="004A5386" w:rsidRDefault="004A5386" w:rsidP="004A5386">
      <w:pPr>
        <w:numPr>
          <w:ilvl w:val="0"/>
          <w:numId w:val="10"/>
        </w:numPr>
        <w:spacing w:before="160" w:after="0" w:line="240" w:lineRule="auto"/>
        <w:ind w:left="0" w:firstLine="709"/>
        <w:rPr>
          <w:rFonts w:cstheme="minorHAnsi"/>
          <w:sz w:val="28"/>
          <w:szCs w:val="28"/>
        </w:rPr>
      </w:pPr>
      <w:r w:rsidRPr="004A5386">
        <w:rPr>
          <w:rFonts w:cstheme="minorHAnsi"/>
          <w:sz w:val="28"/>
          <w:szCs w:val="28"/>
        </w:rPr>
        <w:t>дата изготовления продукции;</w:t>
      </w:r>
    </w:p>
    <w:p w:rsidR="004A5386" w:rsidRPr="004A5386" w:rsidRDefault="004A5386" w:rsidP="004A5386">
      <w:pPr>
        <w:numPr>
          <w:ilvl w:val="0"/>
          <w:numId w:val="10"/>
        </w:numPr>
        <w:spacing w:before="160" w:after="0" w:line="240" w:lineRule="auto"/>
        <w:ind w:left="0" w:firstLine="709"/>
        <w:rPr>
          <w:rFonts w:cstheme="minorHAnsi"/>
          <w:sz w:val="28"/>
          <w:szCs w:val="28"/>
        </w:rPr>
      </w:pPr>
      <w:r w:rsidRPr="004A5386">
        <w:rPr>
          <w:rFonts w:cstheme="minorHAnsi"/>
          <w:sz w:val="28"/>
          <w:szCs w:val="28"/>
        </w:rPr>
        <w:t>номер партии (если изделия производятся партиями);</w:t>
      </w:r>
    </w:p>
    <w:p w:rsidR="004A5386" w:rsidRDefault="004A5386" w:rsidP="004A5386">
      <w:pPr>
        <w:numPr>
          <w:ilvl w:val="0"/>
          <w:numId w:val="10"/>
        </w:numPr>
        <w:spacing w:before="160" w:after="0" w:line="240" w:lineRule="auto"/>
        <w:ind w:left="0" w:firstLine="709"/>
        <w:rPr>
          <w:rFonts w:cstheme="minorHAnsi"/>
          <w:sz w:val="28"/>
          <w:szCs w:val="28"/>
        </w:rPr>
      </w:pPr>
      <w:r w:rsidRPr="004A5386">
        <w:rPr>
          <w:rFonts w:cstheme="minorHAnsi"/>
          <w:sz w:val="28"/>
          <w:szCs w:val="28"/>
        </w:rPr>
        <w:t xml:space="preserve">количество продукции каждой марки; </w:t>
      </w:r>
    </w:p>
    <w:p w:rsidR="004A5386" w:rsidRPr="004A5386" w:rsidRDefault="004A5386" w:rsidP="004A5386">
      <w:pPr>
        <w:numPr>
          <w:ilvl w:val="0"/>
          <w:numId w:val="10"/>
        </w:numPr>
        <w:spacing w:before="160" w:after="0" w:line="240" w:lineRule="auto"/>
        <w:ind w:left="0" w:firstLine="709"/>
        <w:rPr>
          <w:rFonts w:cstheme="minorHAnsi"/>
          <w:sz w:val="28"/>
          <w:szCs w:val="28"/>
        </w:rPr>
      </w:pPr>
      <w:r w:rsidRPr="004A5386">
        <w:rPr>
          <w:rFonts w:cstheme="minorHAnsi"/>
          <w:sz w:val="28"/>
          <w:szCs w:val="28"/>
        </w:rPr>
        <w:t>класс опасности;</w:t>
      </w:r>
    </w:p>
    <w:p w:rsidR="004A5386" w:rsidRPr="004A5386" w:rsidRDefault="004A5386" w:rsidP="004A5386">
      <w:pPr>
        <w:numPr>
          <w:ilvl w:val="0"/>
          <w:numId w:val="10"/>
        </w:numPr>
        <w:spacing w:before="160" w:after="0" w:line="240" w:lineRule="auto"/>
        <w:ind w:left="0" w:firstLine="709"/>
        <w:rPr>
          <w:rFonts w:cstheme="minorHAnsi"/>
          <w:sz w:val="28"/>
          <w:szCs w:val="28"/>
        </w:rPr>
      </w:pPr>
      <w:r w:rsidRPr="004A5386">
        <w:rPr>
          <w:rFonts w:cstheme="minorHAnsi"/>
          <w:sz w:val="28"/>
          <w:szCs w:val="28"/>
        </w:rPr>
        <w:t>другая необходимая информация.</w:t>
      </w:r>
    </w:p>
    <w:p w:rsidR="004A5386" w:rsidRPr="004A5386" w:rsidRDefault="004A5386" w:rsidP="001F071A">
      <w:pPr>
        <w:pStyle w:val="a3"/>
        <w:spacing w:before="160" w:beforeAutospacing="0" w:after="0" w:afterAutospacing="0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4A5386">
        <w:rPr>
          <w:rFonts w:asciiTheme="minorHAnsi" w:hAnsiTheme="minorHAnsi" w:cstheme="minorHAnsi"/>
          <w:sz w:val="28"/>
          <w:szCs w:val="28"/>
        </w:rPr>
        <w:t>Следует учитывать, что при разработке различного рода нормативно-технической документации для предприятий Барнаула необходимо хорошо знать и разбираться в аспектах производственного процесса и законодательных документах, в соответствии с которыми определяется данный процесс изготовления. Именно поэтому, в данном случае, идеальным решением станет обращение в соответствующий специализированный центр, специалисты которого имеют огромный опыт в разработке, утверждении и регистрации соответствующих нормативно-технических документов, позволяющих с высоким качеством и без потерь наладить производственный процесс, обеспечивающий непрерывность и безопасность изготовления продукции. Центр сертификации «</w:t>
      </w:r>
      <w:proofErr w:type="spellStart"/>
      <w:r w:rsidRPr="004A5386">
        <w:rPr>
          <w:rFonts w:asciiTheme="minorHAnsi" w:hAnsiTheme="minorHAnsi" w:cstheme="minorHAnsi"/>
          <w:sz w:val="28"/>
          <w:szCs w:val="28"/>
        </w:rPr>
        <w:t>Ростест</w:t>
      </w:r>
      <w:proofErr w:type="spellEnd"/>
      <w:r w:rsidRPr="004A5386">
        <w:rPr>
          <w:rFonts w:asciiTheme="minorHAnsi" w:hAnsiTheme="minorHAnsi" w:cstheme="minorHAnsi"/>
          <w:sz w:val="28"/>
          <w:szCs w:val="28"/>
        </w:rPr>
        <w:t xml:space="preserve"> Барнаул» обеспечит профессиональный подход к разработке необходимой документации в </w:t>
      </w:r>
      <w:r w:rsidRPr="004A5386">
        <w:rPr>
          <w:rFonts w:asciiTheme="minorHAnsi" w:hAnsiTheme="minorHAnsi" w:cstheme="minorHAnsi"/>
          <w:sz w:val="28"/>
          <w:szCs w:val="28"/>
        </w:rPr>
        <w:lastRenderedPageBreak/>
        <w:t>соответствии со всеми требованиями законодательства Российской Федерации.</w:t>
      </w:r>
    </w:p>
    <w:p w:rsidR="008D1E04" w:rsidRDefault="00096107" w:rsidP="00096107">
      <w:pPr>
        <w:spacing w:before="160" w:after="0" w:line="240" w:lineRule="auto"/>
        <w:jc w:val="center"/>
        <w:rPr>
          <w:rFonts w:cstheme="minorHAnsi"/>
          <w:b/>
          <w:sz w:val="28"/>
          <w:szCs w:val="28"/>
        </w:rPr>
      </w:pPr>
      <w:r w:rsidRPr="00096107">
        <w:rPr>
          <w:rFonts w:cstheme="minorHAnsi"/>
          <w:b/>
          <w:sz w:val="28"/>
          <w:szCs w:val="28"/>
        </w:rPr>
        <w:t>Выводы</w:t>
      </w:r>
    </w:p>
    <w:p w:rsidR="00096107" w:rsidRDefault="00096107" w:rsidP="001F071A">
      <w:pPr>
        <w:spacing w:before="160" w:after="0" w:line="240" w:lineRule="auto"/>
        <w:ind w:firstLine="709"/>
        <w:jc w:val="both"/>
        <w:rPr>
          <w:rFonts w:cstheme="minorHAnsi"/>
          <w:sz w:val="28"/>
          <w:szCs w:val="28"/>
        </w:rPr>
      </w:pPr>
      <w:r w:rsidRPr="00096107">
        <w:rPr>
          <w:rFonts w:cstheme="minorHAnsi"/>
          <w:sz w:val="28"/>
          <w:szCs w:val="28"/>
        </w:rPr>
        <w:t>За время прохождения производственной практики, была изучена нормативная техническая документация, в частности:</w:t>
      </w:r>
      <w:r>
        <w:rPr>
          <w:rFonts w:cstheme="minorHAnsi"/>
          <w:b/>
          <w:sz w:val="28"/>
          <w:szCs w:val="28"/>
        </w:rPr>
        <w:t xml:space="preserve"> </w:t>
      </w:r>
      <w:r>
        <w:rPr>
          <w:rFonts w:cstheme="minorHAnsi"/>
          <w:sz w:val="28"/>
          <w:szCs w:val="28"/>
        </w:rPr>
        <w:t>технические условия, технологические инструкции, технологический</w:t>
      </w:r>
      <w:r w:rsidRPr="00096107">
        <w:rPr>
          <w:rFonts w:cstheme="minorHAnsi"/>
          <w:sz w:val="28"/>
          <w:szCs w:val="28"/>
        </w:rPr>
        <w:t xml:space="preserve"> регламент, технологический</w:t>
      </w:r>
      <w:r>
        <w:rPr>
          <w:rFonts w:cstheme="minorHAnsi"/>
          <w:sz w:val="28"/>
          <w:szCs w:val="28"/>
        </w:rPr>
        <w:t xml:space="preserve"> процесс. Способы оформления: паспорта безопасности, этикеток, рецептур, </w:t>
      </w:r>
      <w:r w:rsidRPr="00096107">
        <w:rPr>
          <w:rFonts w:cstheme="minorHAnsi"/>
          <w:sz w:val="28"/>
          <w:szCs w:val="28"/>
        </w:rPr>
        <w:t>паспорт</w:t>
      </w:r>
      <w:r>
        <w:rPr>
          <w:rFonts w:cstheme="minorHAnsi"/>
          <w:sz w:val="28"/>
          <w:szCs w:val="28"/>
        </w:rPr>
        <w:t>ов</w:t>
      </w:r>
      <w:r w:rsidRPr="00096107">
        <w:rPr>
          <w:rFonts w:cstheme="minorHAnsi"/>
          <w:sz w:val="28"/>
          <w:szCs w:val="28"/>
        </w:rPr>
        <w:t xml:space="preserve"> качества.</w:t>
      </w:r>
    </w:p>
    <w:p w:rsidR="00420DE3" w:rsidRPr="00096107" w:rsidRDefault="00420DE3" w:rsidP="001F071A">
      <w:pPr>
        <w:spacing w:before="160" w:after="0" w:line="240" w:lineRule="auto"/>
        <w:ind w:firstLine="709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Происходило ознакомление со структурой предприятия АО «НИИ ТМ» в части испытательной станции: способы испытания различных изделий при помощи различных датчиков (например, датчик перегрузок, используемый для измерения ударных перегрузок).</w:t>
      </w:r>
    </w:p>
    <w:p w:rsidR="00420DE3" w:rsidRPr="00096107" w:rsidRDefault="00420DE3" w:rsidP="001F071A">
      <w:pPr>
        <w:spacing w:before="160" w:after="0" w:line="240" w:lineRule="auto"/>
        <w:ind w:firstLine="709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Происходило ознакомление со структурой предприятия АО «НИИ ТМ» в части отдела главного технолога: функции отдела главного технолога, способы создания технологического процесса, виды технологических процессов.</w:t>
      </w:r>
    </w:p>
    <w:p w:rsidR="00420DE3" w:rsidRPr="00096107" w:rsidRDefault="00420DE3" w:rsidP="001F071A">
      <w:pPr>
        <w:spacing w:before="160" w:after="0" w:line="240" w:lineRule="auto"/>
        <w:ind w:firstLine="709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Происходило ознакомление со структурой предприятия АО «НИИ ТМ» в части отдела метрологии: виды метрологической документации и способы поверки и проверки измерительных и контролирующих приборов.</w:t>
      </w:r>
    </w:p>
    <w:p w:rsidR="00096107" w:rsidRPr="00096107" w:rsidRDefault="00096107" w:rsidP="00096107">
      <w:pPr>
        <w:spacing w:before="160" w:after="0" w:line="240" w:lineRule="auto"/>
        <w:ind w:firstLine="709"/>
        <w:rPr>
          <w:rFonts w:cstheme="minorHAnsi"/>
          <w:b/>
          <w:sz w:val="28"/>
          <w:szCs w:val="28"/>
        </w:rPr>
      </w:pPr>
    </w:p>
    <w:sectPr w:rsidR="00096107" w:rsidRPr="00096107" w:rsidSect="00E95BCE">
      <w:footerReference w:type="default" r:id="rId2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7B70" w:rsidRDefault="00257B70" w:rsidP="00513153">
      <w:pPr>
        <w:spacing w:after="0" w:line="240" w:lineRule="auto"/>
      </w:pPr>
      <w:r>
        <w:separator/>
      </w:r>
    </w:p>
  </w:endnote>
  <w:endnote w:type="continuationSeparator" w:id="0">
    <w:p w:rsidR="00257B70" w:rsidRDefault="00257B70" w:rsidP="005131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69514024"/>
      <w:docPartObj>
        <w:docPartGallery w:val="Page Numbers (Bottom of Page)"/>
        <w:docPartUnique/>
      </w:docPartObj>
    </w:sdtPr>
    <w:sdtEndPr/>
    <w:sdtContent>
      <w:p w:rsidR="00513153" w:rsidRDefault="00513153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2456">
          <w:rPr>
            <w:noProof/>
          </w:rPr>
          <w:t>10</w:t>
        </w:r>
        <w:r>
          <w:fldChar w:fldCharType="end"/>
        </w:r>
      </w:p>
    </w:sdtContent>
  </w:sdt>
  <w:p w:rsidR="00513153" w:rsidRDefault="0051315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7B70" w:rsidRDefault="00257B70" w:rsidP="00513153">
      <w:pPr>
        <w:spacing w:after="0" w:line="240" w:lineRule="auto"/>
      </w:pPr>
      <w:r>
        <w:separator/>
      </w:r>
    </w:p>
  </w:footnote>
  <w:footnote w:type="continuationSeparator" w:id="0">
    <w:p w:rsidR="00257B70" w:rsidRDefault="00257B70" w:rsidP="005131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684FD3"/>
    <w:multiLevelType w:val="multilevel"/>
    <w:tmpl w:val="4F921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4543A4"/>
    <w:multiLevelType w:val="multilevel"/>
    <w:tmpl w:val="7492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5236F85"/>
    <w:multiLevelType w:val="multilevel"/>
    <w:tmpl w:val="0FAA2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9E962AF"/>
    <w:multiLevelType w:val="multilevel"/>
    <w:tmpl w:val="592EC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8A02E44"/>
    <w:multiLevelType w:val="multilevel"/>
    <w:tmpl w:val="6520E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E651BA8"/>
    <w:multiLevelType w:val="multilevel"/>
    <w:tmpl w:val="67AED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F661E14"/>
    <w:multiLevelType w:val="multilevel"/>
    <w:tmpl w:val="57220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8E315F1"/>
    <w:multiLevelType w:val="multilevel"/>
    <w:tmpl w:val="CE5A1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DC0221B"/>
    <w:multiLevelType w:val="multilevel"/>
    <w:tmpl w:val="40DEF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87C72F7"/>
    <w:multiLevelType w:val="multilevel"/>
    <w:tmpl w:val="76725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2"/>
  </w:num>
  <w:num w:numId="5">
    <w:abstractNumId w:val="6"/>
  </w:num>
  <w:num w:numId="6">
    <w:abstractNumId w:val="3"/>
  </w:num>
  <w:num w:numId="7">
    <w:abstractNumId w:val="0"/>
  </w:num>
  <w:num w:numId="8">
    <w:abstractNumId w:val="7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923"/>
    <w:rsid w:val="00096107"/>
    <w:rsid w:val="001D12EF"/>
    <w:rsid w:val="001F071A"/>
    <w:rsid w:val="00257B70"/>
    <w:rsid w:val="002E2124"/>
    <w:rsid w:val="002E2456"/>
    <w:rsid w:val="00312923"/>
    <w:rsid w:val="00360830"/>
    <w:rsid w:val="003D7D45"/>
    <w:rsid w:val="004161A0"/>
    <w:rsid w:val="00420DE3"/>
    <w:rsid w:val="004A5386"/>
    <w:rsid w:val="00513153"/>
    <w:rsid w:val="00926CB4"/>
    <w:rsid w:val="00DA0670"/>
    <w:rsid w:val="00E1453F"/>
    <w:rsid w:val="00E15708"/>
    <w:rsid w:val="00E95BCE"/>
    <w:rsid w:val="00ED7AF0"/>
    <w:rsid w:val="00F70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54CE2"/>
  <w15:chartTrackingRefBased/>
  <w15:docId w15:val="{7FD87C6A-EAED-4256-8411-2BEF61F6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7006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F7006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006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7006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F700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70068"/>
    <w:rPr>
      <w:color w:val="0000FF"/>
      <w:u w:val="single"/>
    </w:rPr>
  </w:style>
  <w:style w:type="character" w:styleId="a5">
    <w:name w:val="Emphasis"/>
    <w:basedOn w:val="a0"/>
    <w:uiPriority w:val="20"/>
    <w:qFormat/>
    <w:rsid w:val="00F70068"/>
    <w:rPr>
      <w:i/>
      <w:iCs/>
    </w:rPr>
  </w:style>
  <w:style w:type="character" w:styleId="a6">
    <w:name w:val="Strong"/>
    <w:basedOn w:val="a0"/>
    <w:uiPriority w:val="22"/>
    <w:qFormat/>
    <w:rsid w:val="00F70068"/>
    <w:rPr>
      <w:b/>
      <w:bCs/>
    </w:rPr>
  </w:style>
  <w:style w:type="paragraph" w:styleId="a7">
    <w:name w:val="header"/>
    <w:basedOn w:val="a"/>
    <w:link w:val="a8"/>
    <w:uiPriority w:val="99"/>
    <w:unhideWhenUsed/>
    <w:rsid w:val="005131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13153"/>
  </w:style>
  <w:style w:type="paragraph" w:styleId="a9">
    <w:name w:val="footer"/>
    <w:basedOn w:val="a"/>
    <w:link w:val="aa"/>
    <w:uiPriority w:val="99"/>
    <w:unhideWhenUsed/>
    <w:rsid w:val="005131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13153"/>
  </w:style>
  <w:style w:type="paragraph" w:styleId="ab">
    <w:name w:val="Balloon Text"/>
    <w:basedOn w:val="a"/>
    <w:link w:val="ac"/>
    <w:uiPriority w:val="99"/>
    <w:semiHidden/>
    <w:unhideWhenUsed/>
    <w:rsid w:val="00E95B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95B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972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3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44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81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5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3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iitm.spb.ru/files/metrolog/oblast_accred.pdf" TargetMode="Externa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hyperlink" Target="http://rostestbarnaul.ru/pasport-kachestva/" TargetMode="External"/><Relationship Id="rId3" Type="http://schemas.openxmlformats.org/officeDocument/2006/relationships/styles" Target="styles.xml"/><Relationship Id="rId21" Type="http://schemas.openxmlformats.org/officeDocument/2006/relationships/hyperlink" Target="http://rostestbarnaul.ru/texnologicheskaya-instrukciya/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hyperlink" Target="http://rostestbarnaul.ru/receptura/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hyperlink" Target="http://rostestbarnaul.ru/tenicheskie-usloviya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hyperlink" Target="http://rostestbarnaul.ru/pasport-bezopasnosti-veshhestva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hyperlink" Target="http://rostestbarnaul.ru/texnologicheskij-process/" TargetMode="External"/><Relationship Id="rId28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hyperlink" Target="http://www.niitm.spb.ru/files/metrolog/attestat_accred.pdf" TargetMode="External"/><Relationship Id="rId14" Type="http://schemas.openxmlformats.org/officeDocument/2006/relationships/image" Target="media/image5.png"/><Relationship Id="rId22" Type="http://schemas.openxmlformats.org/officeDocument/2006/relationships/hyperlink" Target="http://rostestbarnaul.ru/texnologicheskij-reglament/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CCEC1C-0F84-4E2E-A072-5072CF1D3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2496</Words>
  <Characters>14230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Роман Евгеньевич</dc:creator>
  <cp:keywords/>
  <dc:description/>
  <cp:lastModifiedBy>Роман Иванов</cp:lastModifiedBy>
  <cp:revision>16</cp:revision>
  <dcterms:created xsi:type="dcterms:W3CDTF">2018-09-04T12:58:00Z</dcterms:created>
  <dcterms:modified xsi:type="dcterms:W3CDTF">2019-03-14T17:57:00Z</dcterms:modified>
</cp:coreProperties>
</file>